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5A" w:rsidRDefault="007F275A">
      <w:pPr>
        <w:pStyle w:val="a7"/>
        <w:widowControl/>
        <w:shd w:val="clear" w:color="auto" w:fill="FFFFFF"/>
        <w:spacing w:before="0" w:beforeAutospacing="0" w:after="0" w:afterAutospacing="0"/>
        <w:ind w:firstLine="420"/>
        <w:jc w:val="both"/>
        <w:rPr>
          <w:rFonts w:ascii="宋体" w:hAnsi="宋体" w:cs="宋体"/>
          <w:color w:val="333333"/>
        </w:rPr>
      </w:pPr>
    </w:p>
    <w:p w:rsidR="007F275A" w:rsidRDefault="005E630F">
      <w:pPr>
        <w:pStyle w:val="a7"/>
        <w:widowControl/>
        <w:shd w:val="clear" w:color="auto" w:fill="FFFFFF"/>
        <w:spacing w:before="0" w:beforeAutospacing="0" w:after="0" w:afterAutospacing="0"/>
        <w:jc w:val="center"/>
        <w:rPr>
          <w:rFonts w:ascii="宋体" w:hAnsi="宋体" w:cs="宋体"/>
          <w:color w:val="333333"/>
        </w:rPr>
      </w:pPr>
      <w:r>
        <w:rPr>
          <w:rFonts w:ascii="宋体" w:hAnsi="宋体" w:cs="宋体" w:hint="eastAsia"/>
          <w:b/>
          <w:color w:val="333333"/>
          <w:sz w:val="36"/>
          <w:szCs w:val="36"/>
          <w:shd w:val="clear" w:color="auto" w:fill="FFFFFF"/>
        </w:rPr>
        <w:t>明光市烟草专卖局</w:t>
      </w:r>
      <w:r>
        <w:rPr>
          <w:rFonts w:ascii="宋体" w:hAnsi="宋体" w:cs="宋体" w:hint="eastAsia"/>
          <w:b/>
          <w:color w:val="333333"/>
          <w:sz w:val="36"/>
          <w:szCs w:val="36"/>
          <w:shd w:val="clear" w:color="auto" w:fill="FFFFFF"/>
        </w:rPr>
        <w:t>2021</w:t>
      </w:r>
      <w:r>
        <w:rPr>
          <w:rFonts w:ascii="宋体" w:hAnsi="宋体" w:cs="宋体" w:hint="eastAsia"/>
          <w:b/>
          <w:color w:val="333333"/>
          <w:sz w:val="36"/>
          <w:szCs w:val="36"/>
          <w:shd w:val="clear" w:color="auto" w:fill="FFFFFF"/>
        </w:rPr>
        <w:t>年政府</w:t>
      </w:r>
      <w:r>
        <w:rPr>
          <w:rFonts w:ascii="宋体" w:hAnsi="宋体" w:cs="宋体" w:hint="eastAsia"/>
          <w:b/>
          <w:color w:val="333333"/>
          <w:sz w:val="36"/>
          <w:szCs w:val="36"/>
          <w:shd w:val="clear" w:color="auto" w:fill="FFFFFF"/>
        </w:rPr>
        <w:t>信息公开工作年度报告</w:t>
      </w:r>
    </w:p>
    <w:p w:rsidR="007F275A" w:rsidRDefault="007F275A">
      <w:pPr>
        <w:pStyle w:val="a7"/>
        <w:widowControl/>
        <w:shd w:val="clear" w:color="auto" w:fill="FFFFFF"/>
        <w:spacing w:before="0" w:beforeAutospacing="0" w:after="0" w:afterAutospacing="0"/>
        <w:ind w:firstLine="420"/>
        <w:jc w:val="both"/>
        <w:rPr>
          <w:rFonts w:ascii="宋体" w:hAnsi="宋体" w:cs="宋体"/>
          <w:color w:val="333333"/>
        </w:rPr>
      </w:pPr>
    </w:p>
    <w:p w:rsidR="005E630F" w:rsidRPr="005E630F" w:rsidRDefault="005E630F">
      <w:pPr>
        <w:pStyle w:val="a7"/>
        <w:widowControl/>
        <w:shd w:val="clear" w:color="auto" w:fill="FFFFFF"/>
        <w:spacing w:before="0" w:beforeAutospacing="0" w:after="0" w:afterAutospacing="0"/>
        <w:ind w:firstLine="420"/>
        <w:jc w:val="both"/>
        <w:rPr>
          <w:rFonts w:ascii="宋体" w:hAnsi="宋体" w:cs="宋体"/>
          <w:color w:val="333333"/>
        </w:rPr>
      </w:pPr>
      <w:r w:rsidRPr="005E630F">
        <w:rPr>
          <w:rFonts w:ascii="宋体" w:hAnsi="宋体" w:cs="宋体" w:hint="eastAsia"/>
          <w:color w:val="333333"/>
        </w:rPr>
        <w:t>本报告依据《中华人民共和国政府信息公开条例》，结合安徽省、滁州市政府对政府信息公开工作要求，特向社会公布2021年度明光市烟草专卖局政府信息公开工作年度报告。报告包括总体情况、主动公开政府信息情况、收到和处理政府信息公开申请情况、政府信息公开行政复议和行政诉讼情况、存在主要问题及改进情况和其他需要报告事项。本报告使用数据的统计期限自2021年1月1日起至2021年12月31日止。年度报告电子版通过明光市人民政府网站公开。对本报告如有疑问，请与明光市烟草专卖局办公室联系，电话：0550-8022523。</w:t>
      </w:r>
      <w:bookmarkStart w:id="0" w:name="_GoBack"/>
      <w:bookmarkEnd w:id="0"/>
    </w:p>
    <w:p w:rsidR="007F275A" w:rsidRDefault="005E630F">
      <w:pPr>
        <w:pStyle w:val="a7"/>
        <w:widowControl/>
        <w:numPr>
          <w:ilvl w:val="0"/>
          <w:numId w:val="1"/>
        </w:numPr>
        <w:shd w:val="clear" w:color="auto" w:fill="FFFFFF"/>
        <w:spacing w:before="0" w:beforeAutospacing="0" w:after="0" w:afterAutospacing="0"/>
        <w:ind w:firstLine="420"/>
        <w:jc w:val="both"/>
        <w:rPr>
          <w:rFonts w:ascii="宋体" w:hAnsi="宋体" w:cs="宋体"/>
          <w:b/>
          <w:color w:val="333333"/>
          <w:shd w:val="clear" w:color="auto" w:fill="FFFFFF"/>
        </w:rPr>
      </w:pPr>
      <w:r>
        <w:rPr>
          <w:rFonts w:ascii="宋体" w:hAnsi="宋体" w:cs="宋体" w:hint="eastAsia"/>
          <w:b/>
          <w:color w:val="333333"/>
          <w:shd w:val="clear" w:color="auto" w:fill="FFFFFF"/>
        </w:rPr>
        <w:t>总体情况</w:t>
      </w:r>
    </w:p>
    <w:p w:rsidR="007F275A" w:rsidRDefault="005E630F">
      <w:pPr>
        <w:pStyle w:val="a7"/>
        <w:widowControl/>
        <w:shd w:val="clear" w:color="auto" w:fill="FFFFFF"/>
        <w:spacing w:before="0" w:beforeAutospacing="0" w:after="0" w:afterAutospacing="0"/>
        <w:ind w:firstLine="420"/>
        <w:jc w:val="both"/>
        <w:rPr>
          <w:rFonts w:ascii="宋体" w:hAnsi="宋体" w:cs="宋体"/>
          <w:color w:val="333333"/>
          <w:shd w:val="clear" w:color="auto" w:fill="FFFFFF"/>
        </w:rPr>
      </w:pPr>
      <w:r>
        <w:rPr>
          <w:rFonts w:ascii="宋体" w:hAnsi="宋体" w:cs="宋体" w:hint="eastAsia"/>
          <w:color w:val="333333"/>
          <w:shd w:val="clear" w:color="auto" w:fill="FFFFFF"/>
        </w:rPr>
        <w:t>2021</w:t>
      </w:r>
      <w:r>
        <w:rPr>
          <w:rFonts w:ascii="宋体" w:hAnsi="宋体" w:cs="宋体" w:hint="eastAsia"/>
          <w:color w:val="333333"/>
          <w:shd w:val="clear" w:color="auto" w:fill="FFFFFF"/>
        </w:rPr>
        <w:t>年，明光市烟草专卖局坚持以习近平新时代中国特色社会主义思想为指导，按照党中央、国务院、省委、省政府和市委、市政府决策部署，深入贯彻党的十九大和十九届二中、三中、四中、五中、六中全会精神，坚持以人民为中心，紧紧围绕全市中心工作和社会公众期盼，深化重点领域信息公开，不断拓宽信息公开范围和渠道，切实抓好政府信息公开各项工作的落实。全年，我局主动公开信息共计</w:t>
      </w:r>
      <w:r>
        <w:rPr>
          <w:rFonts w:ascii="宋体" w:hAnsi="宋体" w:cs="宋体" w:hint="eastAsia"/>
          <w:color w:val="333333"/>
          <w:shd w:val="clear" w:color="auto" w:fill="FFFFFF"/>
        </w:rPr>
        <w:t>119</w:t>
      </w:r>
      <w:r>
        <w:rPr>
          <w:rFonts w:ascii="宋体" w:hAnsi="宋体" w:cs="宋体" w:hint="eastAsia"/>
          <w:color w:val="333333"/>
          <w:shd w:val="clear" w:color="auto" w:fill="FFFFFF"/>
        </w:rPr>
        <w:t>条。其中，行政执法类信息约</w:t>
      </w:r>
      <w:r>
        <w:rPr>
          <w:rFonts w:ascii="宋体" w:hAnsi="宋体" w:cs="宋体" w:hint="eastAsia"/>
          <w:color w:val="333333"/>
          <w:shd w:val="clear" w:color="auto" w:fill="FFFFFF"/>
        </w:rPr>
        <w:t>25</w:t>
      </w:r>
      <w:r>
        <w:rPr>
          <w:rFonts w:ascii="宋体" w:hAnsi="宋体" w:cs="宋体" w:hint="eastAsia"/>
          <w:color w:val="333333"/>
          <w:shd w:val="clear" w:color="auto" w:fill="FFFFFF"/>
        </w:rPr>
        <w:t>条，占发布信息总数的</w:t>
      </w:r>
      <w:r>
        <w:rPr>
          <w:rFonts w:ascii="宋体" w:hAnsi="宋体" w:cs="宋体" w:hint="eastAsia"/>
          <w:color w:val="333333"/>
          <w:shd w:val="clear" w:color="auto" w:fill="FFFFFF"/>
        </w:rPr>
        <w:t>21%</w:t>
      </w:r>
      <w:r>
        <w:rPr>
          <w:rFonts w:ascii="宋体" w:hAnsi="宋体" w:cs="宋体" w:hint="eastAsia"/>
          <w:color w:val="333333"/>
          <w:shd w:val="clear" w:color="auto" w:fill="FFFFFF"/>
        </w:rPr>
        <w:t>。</w:t>
      </w:r>
      <w:r>
        <w:rPr>
          <w:rFonts w:ascii="宋体" w:hAnsi="宋体" w:cs="宋体" w:hint="eastAsia"/>
          <w:color w:val="333333"/>
          <w:shd w:val="clear" w:color="auto" w:fill="FFFFFF"/>
        </w:rPr>
        <w:t> </w:t>
      </w:r>
    </w:p>
    <w:p w:rsidR="007F275A" w:rsidRDefault="005E630F">
      <w:pPr>
        <w:pStyle w:val="a7"/>
        <w:widowControl/>
        <w:shd w:val="clear" w:color="auto" w:fill="FFFFFF"/>
        <w:spacing w:before="0" w:beforeAutospacing="0" w:after="0" w:afterAutospacing="0"/>
        <w:ind w:firstLine="420"/>
        <w:jc w:val="both"/>
        <w:rPr>
          <w:rFonts w:ascii="宋体" w:hAnsi="宋体" w:cs="宋体"/>
          <w:color w:val="333333"/>
          <w:shd w:val="clear" w:color="auto" w:fill="FFFFFF"/>
        </w:rPr>
      </w:pPr>
      <w:r>
        <w:rPr>
          <w:rFonts w:ascii="宋体" w:hAnsi="宋体" w:cs="宋体" w:hint="eastAsia"/>
          <w:color w:val="333333"/>
          <w:shd w:val="clear" w:color="auto" w:fill="FFFFFF"/>
        </w:rPr>
        <w:t>（一）主动公开。认真贯彻落实《中华人民共和国政府信息公开条例》和信息公开有关政策规定，深入分析研究政务公开工作任务及短板弱项，进一步提高思想认识，增强政务公开工作积极性和主动性。紧紧围绕社会重大关切，加强各类信息主动公开力度，及时上网发布，切实做好政府信息公开常态化监测、管理、维护、发布信息等工作。结合我局实际情况，公开内容主要包括：</w:t>
      </w:r>
      <w:r>
        <w:rPr>
          <w:rFonts w:ascii="宋体" w:hAnsi="宋体" w:cs="宋体" w:hint="eastAsia"/>
          <w:color w:val="333333"/>
          <w:shd w:val="clear" w:color="auto" w:fill="FFFFFF"/>
        </w:rPr>
        <w:t>1</w:t>
      </w:r>
      <w:r>
        <w:rPr>
          <w:rFonts w:ascii="宋体" w:hAnsi="宋体" w:cs="宋体" w:hint="eastAsia"/>
          <w:color w:val="333333"/>
          <w:shd w:val="clear" w:color="auto" w:fill="FFFFFF"/>
        </w:rPr>
        <w:t>、人事信息；</w:t>
      </w:r>
      <w:r>
        <w:rPr>
          <w:rFonts w:ascii="宋体" w:hAnsi="宋体" w:cs="宋体" w:hint="eastAsia"/>
          <w:color w:val="333333"/>
          <w:shd w:val="clear" w:color="auto" w:fill="FFFFFF"/>
        </w:rPr>
        <w:t>2</w:t>
      </w:r>
      <w:r>
        <w:rPr>
          <w:rFonts w:ascii="宋体" w:hAnsi="宋体" w:cs="宋体" w:hint="eastAsia"/>
          <w:color w:val="333333"/>
          <w:shd w:val="clear" w:color="auto" w:fill="FFFFFF"/>
        </w:rPr>
        <w:t>、规范性文件；</w:t>
      </w:r>
      <w:r>
        <w:rPr>
          <w:rFonts w:ascii="宋体" w:hAnsi="宋体" w:cs="宋体" w:hint="eastAsia"/>
          <w:color w:val="333333"/>
          <w:shd w:val="clear" w:color="auto" w:fill="FFFFFF"/>
        </w:rPr>
        <w:t>3</w:t>
      </w:r>
      <w:r>
        <w:rPr>
          <w:rFonts w:ascii="宋体" w:hAnsi="宋体" w:cs="宋体" w:hint="eastAsia"/>
          <w:color w:val="333333"/>
          <w:shd w:val="clear" w:color="auto" w:fill="FFFFFF"/>
        </w:rPr>
        <w:t>、行政执法；</w:t>
      </w:r>
      <w:r>
        <w:rPr>
          <w:rFonts w:ascii="宋体" w:hAnsi="宋体" w:cs="宋体" w:hint="eastAsia"/>
          <w:color w:val="333333"/>
          <w:shd w:val="clear" w:color="auto" w:fill="FFFFFF"/>
        </w:rPr>
        <w:t>4</w:t>
      </w:r>
      <w:r>
        <w:rPr>
          <w:rFonts w:ascii="宋体" w:hAnsi="宋体" w:cs="宋体" w:hint="eastAsia"/>
          <w:color w:val="333333"/>
          <w:shd w:val="clear" w:color="auto" w:fill="FFFFFF"/>
        </w:rPr>
        <w:t>、招标采购；</w:t>
      </w:r>
      <w:r>
        <w:rPr>
          <w:rFonts w:ascii="宋体" w:hAnsi="宋体" w:cs="宋体" w:hint="eastAsia"/>
          <w:color w:val="333333"/>
          <w:shd w:val="clear" w:color="auto" w:fill="FFFFFF"/>
        </w:rPr>
        <w:t>5</w:t>
      </w:r>
      <w:r>
        <w:rPr>
          <w:rFonts w:ascii="宋体" w:hAnsi="宋体" w:cs="宋体" w:hint="eastAsia"/>
          <w:color w:val="333333"/>
          <w:shd w:val="clear" w:color="auto" w:fill="FFFFFF"/>
        </w:rPr>
        <w:t>、权责清单；</w:t>
      </w:r>
      <w:r>
        <w:rPr>
          <w:rFonts w:ascii="宋体" w:hAnsi="宋体" w:cs="宋体" w:hint="eastAsia"/>
          <w:color w:val="333333"/>
          <w:shd w:val="clear" w:color="auto" w:fill="FFFFFF"/>
        </w:rPr>
        <w:t>6</w:t>
      </w:r>
      <w:r>
        <w:rPr>
          <w:rFonts w:ascii="宋体" w:hAnsi="宋体" w:cs="宋体" w:hint="eastAsia"/>
          <w:color w:val="333333"/>
          <w:shd w:val="clear" w:color="auto" w:fill="FFFFFF"/>
        </w:rPr>
        <w:t>、信息公开主题工作。</w:t>
      </w:r>
    </w:p>
    <w:p w:rsidR="007F275A" w:rsidRDefault="005E630F">
      <w:pPr>
        <w:pStyle w:val="a7"/>
        <w:widowControl/>
        <w:shd w:val="clear" w:color="auto" w:fill="FFFFFF"/>
        <w:spacing w:before="0" w:beforeAutospacing="0" w:after="0" w:afterAutospacing="0"/>
        <w:ind w:firstLine="420"/>
        <w:jc w:val="both"/>
        <w:rPr>
          <w:rFonts w:ascii="宋体" w:hAnsi="宋体" w:cs="宋体"/>
          <w:color w:val="333333"/>
          <w:shd w:val="clear" w:color="auto" w:fill="FFFFFF"/>
        </w:rPr>
      </w:pPr>
      <w:r>
        <w:rPr>
          <w:rFonts w:ascii="宋体" w:hAnsi="宋体" w:cs="宋体" w:hint="eastAsia"/>
          <w:color w:val="333333"/>
          <w:shd w:val="clear" w:color="auto" w:fill="FFFFFF"/>
        </w:rPr>
        <w:t>（二）依申请公开。贯彻落实《中华人民共和国政府信息公开条例》</w:t>
      </w:r>
      <w:r>
        <w:rPr>
          <w:rFonts w:ascii="宋体" w:hAnsi="宋体" w:cs="宋体" w:hint="eastAsia"/>
          <w:color w:val="333333"/>
          <w:shd w:val="clear" w:color="auto" w:fill="FFFFFF"/>
        </w:rPr>
        <w:t>,</w:t>
      </w:r>
      <w:r>
        <w:rPr>
          <w:rFonts w:ascii="宋体" w:hAnsi="宋体" w:cs="宋体" w:hint="eastAsia"/>
          <w:color w:val="333333"/>
          <w:shd w:val="clear" w:color="auto" w:fill="FFFFFF"/>
        </w:rPr>
        <w:t>认真执行上级信息公</w:t>
      </w:r>
      <w:r>
        <w:rPr>
          <w:rFonts w:ascii="宋体" w:hAnsi="宋体" w:cs="宋体" w:hint="eastAsia"/>
          <w:color w:val="333333"/>
          <w:shd w:val="clear" w:color="auto" w:fill="FFFFFF"/>
        </w:rPr>
        <w:t>开申请办理答复规范，规范依申请公开办理流程。</w:t>
      </w:r>
      <w:r>
        <w:rPr>
          <w:rFonts w:ascii="宋体" w:hAnsi="宋体" w:cs="宋体" w:hint="eastAsia"/>
          <w:color w:val="333333"/>
          <w:shd w:val="clear" w:color="auto" w:fill="FFFFFF"/>
        </w:rPr>
        <w:t>2021</w:t>
      </w:r>
      <w:r>
        <w:rPr>
          <w:rFonts w:ascii="宋体" w:hAnsi="宋体" w:cs="宋体" w:hint="eastAsia"/>
          <w:color w:val="333333"/>
          <w:shd w:val="clear" w:color="auto" w:fill="FFFFFF"/>
        </w:rPr>
        <w:t>年，我局收到依申请公开件</w:t>
      </w:r>
      <w:r>
        <w:rPr>
          <w:rFonts w:ascii="宋体" w:hAnsi="宋体" w:cs="宋体" w:hint="eastAsia"/>
          <w:color w:val="333333"/>
          <w:shd w:val="clear" w:color="auto" w:fill="FFFFFF"/>
        </w:rPr>
        <w:t>0</w:t>
      </w:r>
      <w:r>
        <w:rPr>
          <w:rFonts w:ascii="宋体" w:hAnsi="宋体" w:cs="宋体" w:hint="eastAsia"/>
          <w:color w:val="333333"/>
          <w:shd w:val="clear" w:color="auto" w:fill="FFFFFF"/>
        </w:rPr>
        <w:t>件。</w:t>
      </w:r>
    </w:p>
    <w:p w:rsidR="007F275A" w:rsidRDefault="005E630F">
      <w:pPr>
        <w:pStyle w:val="a7"/>
        <w:widowControl/>
        <w:shd w:val="clear" w:color="auto" w:fill="FFFFFF"/>
        <w:spacing w:before="0" w:beforeAutospacing="0" w:after="0" w:afterAutospacing="0"/>
        <w:ind w:firstLine="420"/>
        <w:jc w:val="both"/>
        <w:rPr>
          <w:rFonts w:ascii="宋体" w:hAnsi="宋体" w:cs="宋体"/>
          <w:color w:val="333333"/>
          <w:shd w:val="clear" w:color="auto" w:fill="FFFFFF"/>
        </w:rPr>
      </w:pPr>
      <w:r>
        <w:rPr>
          <w:rFonts w:ascii="宋体" w:hAnsi="宋体" w:cs="宋体" w:hint="eastAsia"/>
          <w:color w:val="333333"/>
          <w:shd w:val="clear" w:color="auto" w:fill="FFFFFF"/>
        </w:rPr>
        <w:t>（三）政府信息管理。严格信息发布流程，规范按照网站、新媒体的信息发布流程，加强信息发布审批力度，严禁在网站上传涉密、机密文件信息，及时排查涉及个人隐私或敏感字样信息。</w:t>
      </w:r>
    </w:p>
    <w:p w:rsidR="007F275A" w:rsidRDefault="005E630F">
      <w:pPr>
        <w:pStyle w:val="a7"/>
        <w:widowControl/>
        <w:shd w:val="clear" w:color="auto" w:fill="FFFFFF"/>
        <w:spacing w:before="0" w:beforeAutospacing="0" w:after="0" w:afterAutospacing="0"/>
        <w:ind w:firstLine="420"/>
        <w:jc w:val="both"/>
        <w:rPr>
          <w:rFonts w:ascii="宋体" w:hAnsi="宋体" w:cs="宋体"/>
          <w:color w:val="333333"/>
          <w:shd w:val="clear" w:color="auto" w:fill="FFFFFF"/>
        </w:rPr>
      </w:pPr>
      <w:r>
        <w:rPr>
          <w:rFonts w:ascii="宋体" w:hAnsi="宋体" w:cs="宋体" w:hint="eastAsia"/>
          <w:color w:val="333333"/>
          <w:shd w:val="clear" w:color="auto" w:fill="FFFFFF"/>
        </w:rPr>
        <w:t>（四）平台建设。进一步完善政府信息公开平台栏目，按照上级要求对单位公开目录进行了完善调整，充实了相关内容，逐步建立起结构清晰、分类科学、与时俱进的栏目体系。</w:t>
      </w:r>
    </w:p>
    <w:p w:rsidR="007F275A" w:rsidRDefault="005E630F">
      <w:pPr>
        <w:pStyle w:val="a7"/>
        <w:widowControl/>
        <w:shd w:val="clear" w:color="auto" w:fill="FFFFFF"/>
        <w:spacing w:before="0" w:beforeAutospacing="0" w:after="0" w:afterAutospacing="0"/>
        <w:ind w:firstLine="420"/>
        <w:jc w:val="both"/>
        <w:rPr>
          <w:rFonts w:ascii="宋体" w:hAnsi="宋体" w:cs="宋体"/>
          <w:color w:val="333333"/>
          <w:shd w:val="clear" w:color="auto" w:fill="FFFFFF"/>
        </w:rPr>
      </w:pPr>
      <w:r>
        <w:rPr>
          <w:rFonts w:ascii="宋体" w:hAnsi="宋体" w:cs="宋体" w:hint="eastAsia"/>
          <w:color w:val="333333"/>
          <w:shd w:val="clear" w:color="auto" w:fill="FFFFFF"/>
        </w:rPr>
        <w:t>（五）监督保障。加强领导，始终把政务公开作为一项重要工作来抓，常态</w:t>
      </w:r>
      <w:proofErr w:type="gramStart"/>
      <w:r>
        <w:rPr>
          <w:rFonts w:ascii="宋体" w:hAnsi="宋体" w:cs="宋体" w:hint="eastAsia"/>
          <w:color w:val="333333"/>
          <w:shd w:val="clear" w:color="auto" w:fill="FFFFFF"/>
        </w:rPr>
        <w:t>化做好</w:t>
      </w:r>
      <w:proofErr w:type="gramEnd"/>
      <w:r>
        <w:rPr>
          <w:rFonts w:ascii="宋体" w:hAnsi="宋体" w:cs="宋体" w:hint="eastAsia"/>
          <w:color w:val="333333"/>
          <w:shd w:val="clear" w:color="auto" w:fill="FFFFFF"/>
        </w:rPr>
        <w:t>政务公开工作，有效更新相关栏目</w:t>
      </w:r>
      <w:r>
        <w:rPr>
          <w:rFonts w:ascii="宋体" w:hAnsi="宋体" w:cs="宋体" w:hint="eastAsia"/>
          <w:color w:val="333333"/>
          <w:shd w:val="clear" w:color="auto" w:fill="FFFFFF"/>
        </w:rPr>
        <w:t>信息，及时补充完善政务公开反馈事项，确保单位政务公开工作扎实有序开展。每月将各部门政（企）</w:t>
      </w:r>
      <w:proofErr w:type="gramStart"/>
      <w:r>
        <w:rPr>
          <w:rFonts w:ascii="宋体" w:hAnsi="宋体" w:cs="宋体" w:hint="eastAsia"/>
          <w:color w:val="333333"/>
          <w:shd w:val="clear" w:color="auto" w:fill="FFFFFF"/>
        </w:rPr>
        <w:t>务</w:t>
      </w:r>
      <w:proofErr w:type="gramEnd"/>
      <w:r>
        <w:rPr>
          <w:rFonts w:ascii="宋体" w:hAnsi="宋体" w:cs="宋体" w:hint="eastAsia"/>
          <w:color w:val="333333"/>
          <w:shd w:val="clear" w:color="auto" w:fill="FFFFFF"/>
        </w:rPr>
        <w:t>公开情况进行考核，并纳入月度目标管理考核体系，同时认真听取群众的意见和建议，针对性落实整改，进一步规范政府信息公开工作。</w:t>
      </w:r>
    </w:p>
    <w:p w:rsidR="007F275A" w:rsidRDefault="007F275A">
      <w:pPr>
        <w:pStyle w:val="a7"/>
        <w:widowControl/>
        <w:shd w:val="clear" w:color="auto" w:fill="FFFFFF"/>
        <w:spacing w:before="0" w:beforeAutospacing="0" w:after="0" w:afterAutospacing="0"/>
        <w:ind w:firstLine="420"/>
        <w:jc w:val="both"/>
        <w:rPr>
          <w:rFonts w:ascii="宋体" w:hAnsi="宋体" w:cs="宋体"/>
          <w:color w:val="333333"/>
          <w:shd w:val="clear" w:color="auto" w:fill="FFFFFF"/>
        </w:rPr>
      </w:pPr>
    </w:p>
    <w:p w:rsidR="007F275A" w:rsidRDefault="005E630F">
      <w:pPr>
        <w:pStyle w:val="a7"/>
        <w:widowControl/>
        <w:shd w:val="clear" w:color="auto" w:fill="FFFFFF"/>
        <w:spacing w:before="0" w:beforeAutospacing="0" w:after="0" w:afterAutospacing="0"/>
        <w:ind w:firstLine="420"/>
        <w:jc w:val="both"/>
        <w:rPr>
          <w:rFonts w:ascii="宋体" w:hAnsi="宋体" w:cs="宋体"/>
          <w:color w:val="333333"/>
        </w:rPr>
      </w:pPr>
      <w:r>
        <w:rPr>
          <w:rFonts w:ascii="宋体" w:hAnsi="宋体" w:cs="宋体" w:hint="eastAsia"/>
          <w:b/>
          <w:color w:val="333333"/>
          <w:shd w:val="clear" w:color="auto" w:fill="FFFFFF"/>
        </w:rPr>
        <w:t>二、主动公开政府信息情况</w:t>
      </w:r>
    </w:p>
    <w:p w:rsidR="007F275A" w:rsidRDefault="007F275A">
      <w:pPr>
        <w:pStyle w:val="a7"/>
        <w:widowControl/>
        <w:shd w:val="clear" w:color="auto" w:fill="FFFFFF"/>
        <w:spacing w:before="0" w:beforeAutospacing="0" w:after="0" w:afterAutospacing="0"/>
        <w:ind w:firstLine="420"/>
        <w:jc w:val="both"/>
        <w:rPr>
          <w:rFonts w:ascii="宋体" w:hAnsi="宋体" w:cs="宋体"/>
          <w:color w:val="333333"/>
        </w:rPr>
      </w:pPr>
    </w:p>
    <w:tbl>
      <w:tblPr>
        <w:tblW w:w="9740" w:type="dxa"/>
        <w:jc w:val="center"/>
        <w:tblLayout w:type="fixed"/>
        <w:tblCellMar>
          <w:left w:w="0" w:type="dxa"/>
          <w:right w:w="0" w:type="dxa"/>
        </w:tblCellMar>
        <w:tblLook w:val="04A0" w:firstRow="1" w:lastRow="0" w:firstColumn="1" w:lastColumn="0" w:noHBand="0" w:noVBand="1"/>
      </w:tblPr>
      <w:tblGrid>
        <w:gridCol w:w="2435"/>
        <w:gridCol w:w="2435"/>
        <w:gridCol w:w="2435"/>
        <w:gridCol w:w="2435"/>
      </w:tblGrid>
      <w:tr w:rsidR="007F275A">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7F275A" w:rsidRDefault="005E630F">
            <w:pPr>
              <w:widowControl/>
              <w:jc w:val="center"/>
            </w:pPr>
            <w:r>
              <w:rPr>
                <w:rFonts w:ascii="宋体" w:hAnsi="宋体" w:cs="宋体" w:hint="eastAsia"/>
                <w:color w:val="000000"/>
                <w:kern w:val="0"/>
                <w:sz w:val="20"/>
                <w:szCs w:val="20"/>
                <w:lang w:bidi="ar"/>
              </w:rPr>
              <w:t>第二十条第（一）项</w:t>
            </w:r>
          </w:p>
        </w:tc>
      </w:tr>
      <w:tr w:rsidR="007F275A">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7F275A" w:rsidRDefault="005E630F">
            <w:pPr>
              <w:widowControl/>
              <w:jc w:val="center"/>
            </w:pPr>
            <w:r>
              <w:rPr>
                <w:rFonts w:ascii="宋体" w:hAnsi="宋体"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ascii="宋体" w:hAnsi="宋体" w:cs="宋体" w:hint="eastAsia"/>
                <w:color w:val="000000"/>
                <w:kern w:val="0"/>
                <w:sz w:val="20"/>
                <w:szCs w:val="20"/>
                <w:lang w:bidi="ar"/>
              </w:rPr>
              <w:t>本年</w:t>
            </w:r>
            <w:r>
              <w:rPr>
                <w:rFonts w:ascii="宋体" w:hAnsi="宋体" w:cs="宋体" w:hint="eastAsia"/>
                <w:kern w:val="0"/>
                <w:sz w:val="20"/>
                <w:szCs w:val="20"/>
                <w:lang w:bidi="ar"/>
              </w:rPr>
              <w:t>制发件数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ascii="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ascii="宋体" w:hAnsi="宋体" w:cs="宋体" w:hint="eastAsia"/>
                <w:color w:val="000000"/>
                <w:kern w:val="0"/>
                <w:sz w:val="20"/>
                <w:szCs w:val="20"/>
                <w:lang w:bidi="ar"/>
              </w:rPr>
              <w:t>现行有效件</w:t>
            </w:r>
            <w:r>
              <w:rPr>
                <w:rFonts w:ascii="宋体" w:hAnsi="宋体" w:cs="宋体" w:hint="eastAsia"/>
                <w:kern w:val="0"/>
                <w:sz w:val="20"/>
                <w:szCs w:val="20"/>
                <w:lang w:bidi="ar"/>
              </w:rPr>
              <w:t>数</w:t>
            </w:r>
          </w:p>
        </w:tc>
      </w:tr>
      <w:tr w:rsidR="007F275A">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7F275A" w:rsidRDefault="005E630F">
            <w:pPr>
              <w:widowControl/>
              <w:jc w:val="left"/>
            </w:pPr>
            <w:r>
              <w:rPr>
                <w:rFonts w:ascii="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hint="eastAsia"/>
              </w:rPr>
              <w:t>0</w:t>
            </w:r>
          </w:p>
        </w:tc>
        <w:tc>
          <w:tcPr>
            <w:tcW w:w="2435"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hint="eastAsia"/>
              </w:rPr>
              <w:t>0</w:t>
            </w:r>
          </w:p>
        </w:tc>
        <w:tc>
          <w:tcPr>
            <w:tcW w:w="2435"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hint="eastAsia"/>
              </w:rPr>
              <w:t>0</w:t>
            </w:r>
          </w:p>
        </w:tc>
      </w:tr>
      <w:tr w:rsidR="007F275A">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7F275A" w:rsidRDefault="005E630F">
            <w:pPr>
              <w:widowControl/>
              <w:jc w:val="left"/>
            </w:pPr>
            <w:r>
              <w:rPr>
                <w:rFonts w:ascii="宋体" w:hAnsi="宋体"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hint="eastAsia"/>
              </w:rPr>
              <w:t>0</w:t>
            </w:r>
          </w:p>
        </w:tc>
        <w:tc>
          <w:tcPr>
            <w:tcW w:w="2435"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hint="eastAsia"/>
              </w:rPr>
              <w:t>0</w:t>
            </w:r>
          </w:p>
        </w:tc>
        <w:tc>
          <w:tcPr>
            <w:tcW w:w="2435"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hint="eastAsia"/>
              </w:rPr>
              <w:t>0</w:t>
            </w:r>
          </w:p>
        </w:tc>
      </w:tr>
      <w:tr w:rsidR="007F275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7F275A" w:rsidRDefault="005E630F">
            <w:pPr>
              <w:widowControl/>
              <w:jc w:val="center"/>
            </w:pPr>
            <w:r>
              <w:rPr>
                <w:rFonts w:ascii="宋体" w:hAnsi="宋体" w:cs="宋体" w:hint="eastAsia"/>
                <w:color w:val="000000"/>
                <w:kern w:val="0"/>
                <w:sz w:val="20"/>
                <w:szCs w:val="20"/>
                <w:lang w:bidi="ar"/>
              </w:rPr>
              <w:t>第二十条第（五）项</w:t>
            </w:r>
          </w:p>
        </w:tc>
      </w:tr>
      <w:tr w:rsidR="007F275A">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7F275A" w:rsidRDefault="005E630F">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ascii="宋体" w:hAnsi="宋体" w:cs="宋体" w:hint="eastAsia"/>
                <w:color w:val="000000"/>
                <w:kern w:val="0"/>
                <w:sz w:val="20"/>
                <w:szCs w:val="20"/>
                <w:lang w:bidi="ar"/>
              </w:rPr>
              <w:t>本年处理决定数量</w:t>
            </w:r>
          </w:p>
        </w:tc>
      </w:tr>
      <w:tr w:rsidR="007F275A">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7F275A" w:rsidRDefault="005E630F">
            <w:pPr>
              <w:widowControl/>
              <w:jc w:val="left"/>
            </w:pPr>
            <w:r>
              <w:rPr>
                <w:rFonts w:ascii="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left"/>
            </w:pPr>
            <w:r>
              <w:rPr>
                <w:rFonts w:hint="eastAsia"/>
              </w:rPr>
              <w:t>207</w:t>
            </w:r>
          </w:p>
        </w:tc>
      </w:tr>
      <w:tr w:rsidR="007F275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7F275A" w:rsidRDefault="005E630F">
            <w:pPr>
              <w:widowControl/>
              <w:jc w:val="center"/>
            </w:pPr>
            <w:r>
              <w:rPr>
                <w:rFonts w:ascii="宋体" w:hAnsi="宋体" w:cs="宋体" w:hint="eastAsia"/>
                <w:color w:val="000000"/>
                <w:kern w:val="0"/>
                <w:sz w:val="20"/>
                <w:szCs w:val="20"/>
                <w:lang w:bidi="ar"/>
              </w:rPr>
              <w:t>第二十条第（六）项</w:t>
            </w:r>
          </w:p>
        </w:tc>
      </w:tr>
      <w:tr w:rsidR="007F275A">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7F275A" w:rsidRDefault="005E630F">
            <w:pPr>
              <w:widowControl/>
              <w:jc w:val="center"/>
            </w:pPr>
            <w:r>
              <w:rPr>
                <w:rFonts w:ascii="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ascii="宋体" w:hAnsi="宋体" w:cs="宋体" w:hint="eastAsia"/>
                <w:color w:val="000000"/>
                <w:kern w:val="0"/>
                <w:sz w:val="20"/>
                <w:szCs w:val="20"/>
                <w:lang w:bidi="ar"/>
              </w:rPr>
              <w:t>本年处理决定数量</w:t>
            </w:r>
          </w:p>
        </w:tc>
      </w:tr>
      <w:tr w:rsidR="007F275A">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7F275A" w:rsidRDefault="005E630F">
            <w:pPr>
              <w:widowControl/>
              <w:jc w:val="left"/>
            </w:pPr>
            <w:r>
              <w:rPr>
                <w:rFonts w:ascii="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left"/>
            </w:pPr>
            <w:r>
              <w:rPr>
                <w:rFonts w:hint="eastAsia"/>
              </w:rPr>
              <w:t>132</w:t>
            </w:r>
          </w:p>
        </w:tc>
      </w:tr>
      <w:tr w:rsidR="007F275A">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7F275A" w:rsidRDefault="005E630F">
            <w:pPr>
              <w:widowControl/>
              <w:jc w:val="left"/>
            </w:pPr>
            <w:r>
              <w:rPr>
                <w:rFonts w:ascii="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left"/>
            </w:pPr>
            <w:r>
              <w:rPr>
                <w:rFonts w:hint="eastAsia"/>
              </w:rPr>
              <w:t>0</w:t>
            </w:r>
          </w:p>
        </w:tc>
      </w:tr>
      <w:tr w:rsidR="007F275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7F275A" w:rsidRDefault="005E630F">
            <w:pPr>
              <w:widowControl/>
              <w:jc w:val="center"/>
            </w:pPr>
            <w:r>
              <w:rPr>
                <w:rFonts w:ascii="宋体" w:hAnsi="宋体" w:cs="宋体" w:hint="eastAsia"/>
                <w:color w:val="000000"/>
                <w:kern w:val="0"/>
                <w:sz w:val="20"/>
                <w:szCs w:val="20"/>
                <w:lang w:bidi="ar"/>
              </w:rPr>
              <w:t>第二十条第（八）项</w:t>
            </w:r>
          </w:p>
        </w:tc>
      </w:tr>
      <w:tr w:rsidR="007F275A">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7F275A" w:rsidRDefault="005E630F">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7F275A" w:rsidRDefault="005E630F">
            <w:pPr>
              <w:widowControl/>
              <w:jc w:val="center"/>
            </w:pPr>
            <w:r>
              <w:rPr>
                <w:rFonts w:ascii="宋体" w:hAnsi="宋体" w:cs="宋体" w:hint="eastAsia"/>
                <w:color w:val="000000"/>
                <w:kern w:val="0"/>
                <w:sz w:val="20"/>
                <w:szCs w:val="20"/>
                <w:lang w:bidi="ar"/>
              </w:rPr>
              <w:t>本年收费金额（单位：万元）</w:t>
            </w:r>
          </w:p>
        </w:tc>
      </w:tr>
      <w:tr w:rsidR="007F275A">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7F275A" w:rsidRDefault="005E630F">
            <w:pPr>
              <w:widowControl/>
              <w:jc w:val="left"/>
            </w:pPr>
            <w:r>
              <w:rPr>
                <w:rFonts w:ascii="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7F275A" w:rsidRDefault="005E630F">
            <w:pPr>
              <w:rPr>
                <w:rFonts w:ascii="宋体"/>
                <w:sz w:val="24"/>
              </w:rPr>
            </w:pPr>
            <w:r>
              <w:rPr>
                <w:rFonts w:ascii="宋体" w:hint="eastAsia"/>
                <w:sz w:val="24"/>
              </w:rPr>
              <w:t>0</w:t>
            </w:r>
          </w:p>
        </w:tc>
      </w:tr>
    </w:tbl>
    <w:p w:rsidR="007F275A" w:rsidRDefault="007F275A">
      <w:pPr>
        <w:widowControl/>
        <w:jc w:val="left"/>
      </w:pPr>
    </w:p>
    <w:p w:rsidR="007F275A" w:rsidRDefault="005E630F">
      <w:pPr>
        <w:pStyle w:val="a7"/>
        <w:widowControl/>
        <w:shd w:val="clear" w:color="auto" w:fill="FFFFFF"/>
        <w:spacing w:before="0" w:beforeAutospacing="0" w:after="0" w:afterAutospacing="0"/>
        <w:ind w:firstLine="420"/>
        <w:jc w:val="both"/>
        <w:rPr>
          <w:rFonts w:ascii="宋体" w:hAnsi="宋体" w:cs="宋体"/>
          <w:color w:val="333333"/>
        </w:rPr>
      </w:pPr>
      <w:r>
        <w:rPr>
          <w:rFonts w:ascii="宋体" w:hAnsi="宋体" w:cs="宋体" w:hint="eastAsia"/>
          <w:b/>
          <w:color w:val="333333"/>
          <w:shd w:val="clear" w:color="auto" w:fill="FFFFFF"/>
        </w:rPr>
        <w:t>三、收到和处理政府信息公开申请情况</w:t>
      </w:r>
    </w:p>
    <w:p w:rsidR="007F275A" w:rsidRDefault="007F275A">
      <w:pPr>
        <w:pStyle w:val="a7"/>
        <w:widowControl/>
        <w:shd w:val="clear" w:color="auto" w:fill="FFFFFF"/>
        <w:spacing w:before="0" w:beforeAutospacing="0" w:after="0" w:afterAutospacing="0"/>
        <w:ind w:firstLine="420"/>
        <w:jc w:val="both"/>
        <w:rPr>
          <w:rFonts w:ascii="宋体" w:hAnsi="宋体" w:cs="宋体"/>
          <w:color w:val="333333"/>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68"/>
        <w:gridCol w:w="943"/>
        <w:gridCol w:w="3220"/>
        <w:gridCol w:w="688"/>
        <w:gridCol w:w="688"/>
        <w:gridCol w:w="688"/>
        <w:gridCol w:w="688"/>
        <w:gridCol w:w="688"/>
        <w:gridCol w:w="688"/>
        <w:gridCol w:w="689"/>
      </w:tblGrid>
      <w:tr w:rsidR="007F275A">
        <w:trPr>
          <w:jc w:val="center"/>
        </w:trPr>
        <w:tc>
          <w:tcPr>
            <w:tcW w:w="4931" w:type="dxa"/>
            <w:gridSpan w:val="3"/>
            <w:vMerge w:val="restart"/>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7F275A" w:rsidRDefault="005E630F">
            <w:pPr>
              <w:widowControl/>
              <w:jc w:val="left"/>
            </w:pPr>
            <w:r>
              <w:rPr>
                <w:rFonts w:ascii="楷体" w:eastAsia="楷体" w:hAnsi="楷体" w:cs="楷体"/>
                <w:kern w:val="0"/>
                <w:sz w:val="20"/>
                <w:szCs w:val="20"/>
                <w:lang w:bidi="ar"/>
              </w:rPr>
              <w:t>（本列数据的勾</w:t>
            </w:r>
            <w:proofErr w:type="gramStart"/>
            <w:r>
              <w:rPr>
                <w:rFonts w:ascii="楷体" w:eastAsia="楷体" w:hAnsi="楷体" w:cs="楷体"/>
                <w:kern w:val="0"/>
                <w:sz w:val="20"/>
                <w:szCs w:val="20"/>
                <w:lang w:bidi="ar"/>
              </w:rPr>
              <w:t>稽</w:t>
            </w:r>
            <w:proofErr w:type="gramEnd"/>
            <w:r>
              <w:rPr>
                <w:rFonts w:ascii="楷体" w:eastAsia="楷体" w:hAnsi="楷体" w:cs="楷体"/>
                <w:kern w:val="0"/>
                <w:sz w:val="20"/>
                <w:szCs w:val="20"/>
                <w:lang w:bidi="ar"/>
              </w:rPr>
              <w:t>关系为：第一项加第二项之和，等于第三项加第四项之和）</w:t>
            </w:r>
          </w:p>
        </w:tc>
        <w:tc>
          <w:tcPr>
            <w:tcW w:w="4817" w:type="dxa"/>
            <w:gridSpan w:val="7"/>
            <w:tcBorders>
              <w:top w:val="single" w:sz="8" w:space="0" w:color="auto"/>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ascii="宋体" w:hAnsi="宋体" w:cs="宋体" w:hint="eastAsia"/>
                <w:kern w:val="0"/>
                <w:sz w:val="20"/>
                <w:szCs w:val="20"/>
                <w:lang w:bidi="ar"/>
              </w:rPr>
              <w:t>申请人情况</w:t>
            </w:r>
          </w:p>
        </w:tc>
      </w:tr>
      <w:tr w:rsidR="007F275A">
        <w:trPr>
          <w:jc w:val="center"/>
        </w:trPr>
        <w:tc>
          <w:tcPr>
            <w:tcW w:w="4931"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7F275A" w:rsidRDefault="007F275A">
            <w:pPr>
              <w:rPr>
                <w:rFonts w:ascii="宋体"/>
                <w:sz w:val="24"/>
              </w:rPr>
            </w:pPr>
          </w:p>
        </w:tc>
        <w:tc>
          <w:tcPr>
            <w:tcW w:w="688" w:type="dxa"/>
            <w:vMerge w:val="restart"/>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ascii="宋体" w:hAnsi="宋体" w:cs="宋体" w:hint="eastAsia"/>
                <w:kern w:val="0"/>
                <w:sz w:val="20"/>
                <w:szCs w:val="20"/>
                <w:lang w:bidi="ar"/>
              </w:rPr>
              <w:t>自然人</w:t>
            </w:r>
          </w:p>
        </w:tc>
        <w:tc>
          <w:tcPr>
            <w:tcW w:w="3440" w:type="dxa"/>
            <w:gridSpan w:val="5"/>
            <w:tcBorders>
              <w:top w:val="single" w:sz="8" w:space="0" w:color="auto"/>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ascii="宋体" w:hAnsi="宋体" w:cs="宋体" w:hint="eastAsia"/>
                <w:kern w:val="0"/>
                <w:sz w:val="20"/>
                <w:szCs w:val="20"/>
                <w:lang w:bidi="ar"/>
              </w:rPr>
              <w:t>法人或其他组织</w:t>
            </w:r>
          </w:p>
        </w:tc>
        <w:tc>
          <w:tcPr>
            <w:tcW w:w="689" w:type="dxa"/>
            <w:vMerge w:val="restart"/>
            <w:tcBorders>
              <w:top w:val="single" w:sz="8" w:space="0" w:color="auto"/>
              <w:left w:val="nil"/>
              <w:bottom w:val="outset" w:sz="8" w:space="0" w:color="auto"/>
              <w:right w:val="single" w:sz="8" w:space="0" w:color="auto"/>
            </w:tcBorders>
            <w:tcMar>
              <w:left w:w="57" w:type="dxa"/>
              <w:right w:w="57" w:type="dxa"/>
            </w:tcMar>
            <w:vAlign w:val="center"/>
          </w:tcPr>
          <w:p w:rsidR="007F275A" w:rsidRDefault="005E630F">
            <w:pPr>
              <w:widowControl/>
              <w:jc w:val="center"/>
            </w:pPr>
            <w:r>
              <w:rPr>
                <w:rFonts w:ascii="宋体" w:hAnsi="宋体" w:cs="宋体" w:hint="eastAsia"/>
                <w:kern w:val="0"/>
                <w:sz w:val="20"/>
                <w:szCs w:val="20"/>
                <w:lang w:bidi="ar"/>
              </w:rPr>
              <w:t>总计</w:t>
            </w:r>
          </w:p>
        </w:tc>
      </w:tr>
      <w:tr w:rsidR="007F275A">
        <w:trPr>
          <w:jc w:val="center"/>
        </w:trPr>
        <w:tc>
          <w:tcPr>
            <w:tcW w:w="4931"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7F275A" w:rsidRDefault="007F275A">
            <w:pPr>
              <w:rPr>
                <w:rFonts w:ascii="宋体"/>
                <w:sz w:val="24"/>
              </w:rPr>
            </w:pPr>
          </w:p>
        </w:tc>
        <w:tc>
          <w:tcPr>
            <w:tcW w:w="688" w:type="dxa"/>
            <w:vMerge/>
            <w:tcBorders>
              <w:top w:val="nil"/>
              <w:left w:val="nil"/>
              <w:bottom w:val="single" w:sz="8" w:space="0" w:color="auto"/>
              <w:right w:val="single" w:sz="8" w:space="0" w:color="auto"/>
            </w:tcBorders>
            <w:tcMar>
              <w:left w:w="57" w:type="dxa"/>
              <w:right w:w="57" w:type="dxa"/>
            </w:tcMar>
            <w:vAlign w:val="center"/>
          </w:tcPr>
          <w:p w:rsidR="007F275A" w:rsidRDefault="007F275A">
            <w:pPr>
              <w:rPr>
                <w:rFonts w:ascii="宋体"/>
                <w:sz w:val="24"/>
              </w:rPr>
            </w:pP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ascii="宋体" w:hAnsi="宋体" w:cs="宋体" w:hint="eastAsia"/>
                <w:kern w:val="0"/>
                <w:sz w:val="20"/>
                <w:szCs w:val="20"/>
                <w:lang w:bidi="ar"/>
              </w:rPr>
              <w:t>商业</w:t>
            </w:r>
          </w:p>
          <w:p w:rsidR="007F275A" w:rsidRDefault="005E630F">
            <w:pPr>
              <w:widowControl/>
              <w:jc w:val="center"/>
            </w:pPr>
            <w:r>
              <w:rPr>
                <w:rFonts w:ascii="宋体" w:hAnsi="宋体" w:cs="宋体" w:hint="eastAsia"/>
                <w:kern w:val="0"/>
                <w:sz w:val="20"/>
                <w:szCs w:val="20"/>
                <w:lang w:bidi="ar"/>
              </w:rPr>
              <w:t>企业</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ascii="宋体" w:hAnsi="宋体" w:cs="宋体" w:hint="eastAsia"/>
                <w:kern w:val="0"/>
                <w:sz w:val="20"/>
                <w:szCs w:val="20"/>
                <w:lang w:bidi="ar"/>
              </w:rPr>
              <w:t>科研</w:t>
            </w:r>
          </w:p>
          <w:p w:rsidR="007F275A" w:rsidRDefault="005E630F">
            <w:pPr>
              <w:widowControl/>
              <w:jc w:val="center"/>
            </w:pPr>
            <w:r>
              <w:rPr>
                <w:rFonts w:ascii="宋体" w:hAnsi="宋体" w:cs="宋体" w:hint="eastAsia"/>
                <w:kern w:val="0"/>
                <w:sz w:val="20"/>
                <w:szCs w:val="20"/>
                <w:lang w:bidi="ar"/>
              </w:rPr>
              <w:t>机构</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ascii="宋体" w:hAnsi="宋体" w:cs="宋体" w:hint="eastAsia"/>
                <w:kern w:val="0"/>
                <w:sz w:val="20"/>
                <w:szCs w:val="20"/>
                <w:lang w:bidi="ar"/>
              </w:rPr>
              <w:t>社会公益组织</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ascii="宋体" w:hAnsi="宋体" w:cs="宋体" w:hint="eastAsia"/>
                <w:kern w:val="0"/>
                <w:sz w:val="20"/>
                <w:szCs w:val="20"/>
                <w:lang w:bidi="ar"/>
              </w:rPr>
              <w:t>法律服务机构</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ascii="宋体" w:hAnsi="宋体" w:cs="宋体" w:hint="eastAsia"/>
                <w:kern w:val="0"/>
                <w:sz w:val="20"/>
                <w:szCs w:val="20"/>
                <w:lang w:bidi="ar"/>
              </w:rPr>
              <w:t>其他</w:t>
            </w:r>
          </w:p>
        </w:tc>
        <w:tc>
          <w:tcPr>
            <w:tcW w:w="689" w:type="dxa"/>
            <w:vMerge/>
            <w:tcBorders>
              <w:top w:val="single" w:sz="8" w:space="0" w:color="auto"/>
              <w:left w:val="nil"/>
              <w:bottom w:val="outset" w:sz="8" w:space="0" w:color="auto"/>
              <w:right w:val="single" w:sz="8" w:space="0" w:color="auto"/>
            </w:tcBorders>
            <w:tcMar>
              <w:left w:w="57" w:type="dxa"/>
              <w:right w:w="57" w:type="dxa"/>
            </w:tcMar>
            <w:vAlign w:val="center"/>
          </w:tcPr>
          <w:p w:rsidR="007F275A" w:rsidRDefault="007F275A">
            <w:pPr>
              <w:rPr>
                <w:rFonts w:ascii="宋体"/>
                <w:sz w:val="24"/>
              </w:rPr>
            </w:pPr>
          </w:p>
        </w:tc>
      </w:tr>
      <w:tr w:rsidR="007F275A">
        <w:trPr>
          <w:jc w:val="center"/>
        </w:trPr>
        <w:tc>
          <w:tcPr>
            <w:tcW w:w="4931" w:type="dxa"/>
            <w:gridSpan w:val="3"/>
            <w:tcBorders>
              <w:top w:val="nil"/>
              <w:left w:val="single" w:sz="8" w:space="0" w:color="auto"/>
              <w:bottom w:val="single" w:sz="8" w:space="0" w:color="auto"/>
              <w:right w:val="single" w:sz="8" w:space="0" w:color="auto"/>
            </w:tcBorders>
            <w:tcMar>
              <w:left w:w="57" w:type="dxa"/>
              <w:right w:w="57" w:type="dxa"/>
            </w:tcMar>
            <w:vAlign w:val="center"/>
          </w:tcPr>
          <w:p w:rsidR="007F275A" w:rsidRDefault="005E630F">
            <w:pPr>
              <w:widowControl/>
              <w:jc w:val="left"/>
            </w:pPr>
            <w:r>
              <w:rPr>
                <w:rFonts w:ascii="宋体" w:hAnsi="宋体" w:cs="宋体" w:hint="eastAsia"/>
                <w:kern w:val="0"/>
                <w:sz w:val="20"/>
                <w:szCs w:val="20"/>
                <w:lang w:bidi="ar"/>
              </w:rPr>
              <w:t>一、本年新收政府信息公开申请数量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r>
      <w:tr w:rsidR="007F275A">
        <w:trPr>
          <w:jc w:val="center"/>
        </w:trPr>
        <w:tc>
          <w:tcPr>
            <w:tcW w:w="4931" w:type="dxa"/>
            <w:gridSpan w:val="3"/>
            <w:tcBorders>
              <w:top w:val="nil"/>
              <w:left w:val="single" w:sz="8" w:space="0" w:color="auto"/>
              <w:bottom w:val="single" w:sz="8" w:space="0" w:color="auto"/>
              <w:right w:val="single" w:sz="8" w:space="0" w:color="auto"/>
            </w:tcBorders>
            <w:tcMar>
              <w:left w:w="57" w:type="dxa"/>
              <w:right w:w="57" w:type="dxa"/>
            </w:tcMar>
            <w:vAlign w:val="center"/>
          </w:tcPr>
          <w:p w:rsidR="007F275A" w:rsidRDefault="005E630F">
            <w:pPr>
              <w:widowControl/>
              <w:jc w:val="left"/>
            </w:pPr>
            <w:r>
              <w:rPr>
                <w:rFonts w:ascii="宋体" w:hAnsi="宋体" w:cs="宋体" w:hint="eastAsia"/>
                <w:kern w:val="0"/>
                <w:sz w:val="20"/>
                <w:szCs w:val="20"/>
                <w:lang w:bidi="ar"/>
              </w:rPr>
              <w:t>二、上年结转政府信息公开申请数量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r>
      <w:tr w:rsidR="007F275A">
        <w:trPr>
          <w:jc w:val="center"/>
        </w:trPr>
        <w:tc>
          <w:tcPr>
            <w:tcW w:w="768" w:type="dxa"/>
            <w:vMerge w:val="restart"/>
            <w:tcBorders>
              <w:top w:val="nil"/>
              <w:left w:val="single" w:sz="8" w:space="0" w:color="auto"/>
              <w:bottom w:val="outset" w:sz="8" w:space="0" w:color="auto"/>
              <w:right w:val="single" w:sz="8" w:space="0" w:color="auto"/>
            </w:tcBorders>
            <w:tcMar>
              <w:left w:w="57" w:type="dxa"/>
              <w:right w:w="57" w:type="dxa"/>
            </w:tcMar>
            <w:vAlign w:val="center"/>
          </w:tcPr>
          <w:p w:rsidR="007F275A" w:rsidRDefault="005E630F">
            <w:pPr>
              <w:widowControl/>
              <w:jc w:val="left"/>
            </w:pPr>
            <w:r>
              <w:rPr>
                <w:rFonts w:ascii="宋体" w:hAnsi="宋体" w:cs="宋体" w:hint="eastAsia"/>
                <w:kern w:val="0"/>
                <w:sz w:val="20"/>
                <w:szCs w:val="20"/>
                <w:lang w:bidi="ar"/>
              </w:rPr>
              <w:t>三、本年度办理结果</w:t>
            </w:r>
          </w:p>
        </w:tc>
        <w:tc>
          <w:tcPr>
            <w:tcW w:w="4163" w:type="dxa"/>
            <w:gridSpan w:val="2"/>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left"/>
            </w:pPr>
            <w:r>
              <w:rPr>
                <w:rFonts w:ascii="宋体" w:hAnsi="宋体" w:cs="宋体" w:hint="eastAsia"/>
                <w:kern w:val="0"/>
                <w:sz w:val="20"/>
                <w:szCs w:val="20"/>
                <w:lang w:bidi="ar"/>
              </w:rPr>
              <w:t>（一）予以公开</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single" w:sz="8" w:space="0" w:color="auto"/>
              <w:left w:val="nil"/>
              <w:bottom w:val="single" w:sz="8" w:space="0" w:color="auto"/>
              <w:right w:val="single" w:sz="8" w:space="0" w:color="auto"/>
            </w:tcBorders>
            <w:tcMar>
              <w:left w:w="57" w:type="dxa"/>
              <w:right w:w="57" w:type="dxa"/>
            </w:tcMa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4163" w:type="dxa"/>
            <w:gridSpan w:val="2"/>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left"/>
            </w:pPr>
            <w:r>
              <w:rPr>
                <w:rFonts w:ascii="宋体" w:hAnsi="宋体" w:cs="宋体" w:hint="eastAsia"/>
                <w:kern w:val="0"/>
                <w:sz w:val="20"/>
                <w:szCs w:val="20"/>
                <w:lang w:bidi="ar"/>
              </w:rPr>
              <w:t>（二）部分公开</w:t>
            </w:r>
            <w:r>
              <w:rPr>
                <w:rFonts w:ascii="楷体" w:eastAsia="楷体" w:hAnsi="楷体" w:cs="楷体"/>
                <w:kern w:val="0"/>
                <w:sz w:val="20"/>
                <w:szCs w:val="20"/>
                <w:lang w:bidi="ar"/>
              </w:rPr>
              <w:t>（区分处理的，只计这一情形，不计其他情形）</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rsidR="007F275A" w:rsidRDefault="005E630F">
            <w:pPr>
              <w:widowControl/>
              <w:jc w:val="left"/>
            </w:pPr>
            <w:r>
              <w:rPr>
                <w:rFonts w:ascii="宋体" w:hAnsi="宋体" w:cs="宋体" w:hint="eastAsia"/>
                <w:kern w:val="0"/>
                <w:sz w:val="20"/>
                <w:szCs w:val="20"/>
                <w:lang w:bidi="ar"/>
              </w:rPr>
              <w:t>（三）不予公开</w:t>
            </w:r>
          </w:p>
        </w:tc>
        <w:tc>
          <w:tcPr>
            <w:tcW w:w="3220" w:type="dxa"/>
            <w:tcBorders>
              <w:top w:val="nil"/>
              <w:left w:val="nil"/>
              <w:bottom w:val="single" w:sz="8" w:space="0" w:color="auto"/>
              <w:right w:val="single" w:sz="8" w:space="0" w:color="auto"/>
            </w:tcBorders>
            <w:tcMar>
              <w:left w:w="57" w:type="dxa"/>
              <w:right w:w="57" w:type="dxa"/>
            </w:tcMar>
          </w:tcPr>
          <w:p w:rsidR="007F275A" w:rsidRDefault="005E630F">
            <w:pPr>
              <w:widowControl/>
              <w:jc w:val="left"/>
            </w:pPr>
            <w:r>
              <w:rPr>
                <w:rFonts w:ascii="宋体" w:hAnsi="宋体" w:cs="宋体" w:hint="eastAsia"/>
                <w:kern w:val="0"/>
                <w:sz w:val="20"/>
                <w:szCs w:val="20"/>
                <w:lang w:bidi="ar"/>
              </w:rPr>
              <w:t>1.</w:t>
            </w:r>
            <w:r>
              <w:rPr>
                <w:rFonts w:ascii="宋体" w:hAnsi="宋体" w:cs="宋体" w:hint="eastAsia"/>
                <w:kern w:val="0"/>
                <w:sz w:val="20"/>
                <w:szCs w:val="20"/>
                <w:lang w:bidi="ar"/>
              </w:rPr>
              <w:t>属于国家秘密</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single" w:sz="8" w:space="0" w:color="auto"/>
              <w:left w:val="nil"/>
              <w:bottom w:val="single" w:sz="8" w:space="0" w:color="auto"/>
              <w:right w:val="single" w:sz="8" w:space="0" w:color="auto"/>
            </w:tcBorders>
            <w:tcMar>
              <w:left w:w="57" w:type="dxa"/>
              <w:right w:w="57" w:type="dxa"/>
            </w:tcMa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7F275A" w:rsidRDefault="005E630F">
            <w:pPr>
              <w:widowControl/>
              <w:jc w:val="left"/>
            </w:pPr>
            <w:r>
              <w:rPr>
                <w:rFonts w:ascii="宋体" w:hAnsi="宋体" w:cs="宋体" w:hint="eastAsia"/>
                <w:kern w:val="0"/>
                <w:sz w:val="20"/>
                <w:szCs w:val="20"/>
                <w:lang w:bidi="ar"/>
              </w:rPr>
              <w:t>2.</w:t>
            </w:r>
            <w:r>
              <w:rPr>
                <w:rFonts w:ascii="宋体" w:hAnsi="宋体" w:cs="宋体" w:hint="eastAsia"/>
                <w:kern w:val="0"/>
                <w:sz w:val="20"/>
                <w:szCs w:val="20"/>
                <w:lang w:bidi="ar"/>
              </w:rPr>
              <w:t>其他法律行政法规禁止公开</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7F275A" w:rsidRDefault="005E630F">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危及“三安全</w:t>
            </w:r>
            <w:proofErr w:type="gramStart"/>
            <w:r>
              <w:rPr>
                <w:rFonts w:ascii="宋体" w:hAnsi="宋体" w:cs="宋体" w:hint="eastAsia"/>
                <w:kern w:val="0"/>
                <w:sz w:val="20"/>
                <w:szCs w:val="20"/>
                <w:lang w:bidi="ar"/>
              </w:rPr>
              <w:t>一</w:t>
            </w:r>
            <w:proofErr w:type="gramEnd"/>
            <w:r>
              <w:rPr>
                <w:rFonts w:ascii="宋体" w:hAnsi="宋体" w:cs="宋体" w:hint="eastAsia"/>
                <w:kern w:val="0"/>
                <w:sz w:val="20"/>
                <w:szCs w:val="20"/>
                <w:lang w:bidi="ar"/>
              </w:rPr>
              <w:t>稳定”</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7F275A" w:rsidRDefault="005E630F">
            <w:pPr>
              <w:widowControl/>
              <w:jc w:val="left"/>
            </w:pPr>
            <w:r>
              <w:rPr>
                <w:rFonts w:ascii="宋体" w:hAnsi="宋体" w:cs="宋体" w:hint="eastAsia"/>
                <w:kern w:val="0"/>
                <w:sz w:val="20"/>
                <w:szCs w:val="20"/>
                <w:lang w:bidi="ar"/>
              </w:rPr>
              <w:t>4.</w:t>
            </w:r>
            <w:r>
              <w:rPr>
                <w:rFonts w:ascii="宋体" w:hAnsi="宋体" w:cs="宋体" w:hint="eastAsia"/>
                <w:kern w:val="0"/>
                <w:sz w:val="20"/>
                <w:szCs w:val="20"/>
                <w:lang w:bidi="ar"/>
              </w:rPr>
              <w:t>保护第三方合法权益</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7F275A" w:rsidRDefault="005E630F">
            <w:pPr>
              <w:widowControl/>
              <w:jc w:val="left"/>
            </w:pPr>
            <w:r>
              <w:rPr>
                <w:rFonts w:ascii="宋体" w:hAnsi="宋体" w:cs="宋体" w:hint="eastAsia"/>
                <w:kern w:val="0"/>
                <w:sz w:val="20"/>
                <w:szCs w:val="20"/>
                <w:lang w:bidi="ar"/>
              </w:rPr>
              <w:t>5.</w:t>
            </w:r>
            <w:r>
              <w:rPr>
                <w:rFonts w:ascii="宋体" w:hAnsi="宋体" w:cs="宋体" w:hint="eastAsia"/>
                <w:kern w:val="0"/>
                <w:sz w:val="20"/>
                <w:szCs w:val="20"/>
                <w:lang w:bidi="ar"/>
              </w:rPr>
              <w:t>属于三类内部事务信息</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7F275A" w:rsidRDefault="005E630F">
            <w:pPr>
              <w:widowControl/>
              <w:jc w:val="left"/>
            </w:pPr>
            <w:r>
              <w:rPr>
                <w:rFonts w:ascii="宋体" w:hAnsi="宋体" w:cs="宋体" w:hint="eastAsia"/>
                <w:kern w:val="0"/>
                <w:sz w:val="20"/>
                <w:szCs w:val="20"/>
                <w:lang w:bidi="ar"/>
              </w:rPr>
              <w:t>6.</w:t>
            </w:r>
            <w:r>
              <w:rPr>
                <w:rFonts w:ascii="宋体" w:hAnsi="宋体" w:cs="宋体" w:hint="eastAsia"/>
                <w:kern w:val="0"/>
                <w:sz w:val="20"/>
                <w:szCs w:val="20"/>
                <w:lang w:bidi="ar"/>
              </w:rPr>
              <w:t>属于四类过程性信息</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7F275A" w:rsidRDefault="005E630F">
            <w:pPr>
              <w:widowControl/>
              <w:jc w:val="left"/>
            </w:pPr>
            <w:r>
              <w:rPr>
                <w:rFonts w:ascii="宋体" w:hAnsi="宋体" w:cs="宋体" w:hint="eastAsia"/>
                <w:kern w:val="0"/>
                <w:sz w:val="20"/>
                <w:szCs w:val="20"/>
                <w:lang w:bidi="ar"/>
              </w:rPr>
              <w:t>7.</w:t>
            </w:r>
            <w:r>
              <w:rPr>
                <w:rFonts w:ascii="宋体" w:hAnsi="宋体" w:cs="宋体" w:hint="eastAsia"/>
                <w:kern w:val="0"/>
                <w:sz w:val="20"/>
                <w:szCs w:val="20"/>
                <w:lang w:bidi="ar"/>
              </w:rPr>
              <w:t>属于行政执法案卷</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7F275A" w:rsidRDefault="005E630F">
            <w:pPr>
              <w:widowControl/>
              <w:jc w:val="left"/>
            </w:pPr>
            <w:r>
              <w:rPr>
                <w:rFonts w:ascii="宋体" w:hAnsi="宋体" w:cs="宋体" w:hint="eastAsia"/>
                <w:kern w:val="0"/>
                <w:sz w:val="20"/>
                <w:szCs w:val="20"/>
                <w:lang w:bidi="ar"/>
              </w:rPr>
              <w:t>8.</w:t>
            </w:r>
            <w:r>
              <w:rPr>
                <w:rFonts w:ascii="宋体" w:hAnsi="宋体" w:cs="宋体" w:hint="eastAsia"/>
                <w:kern w:val="0"/>
                <w:sz w:val="20"/>
                <w:szCs w:val="20"/>
                <w:lang w:bidi="ar"/>
              </w:rPr>
              <w:t>属于行政查询事项</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rsidR="007F275A" w:rsidRDefault="005E630F">
            <w:pPr>
              <w:widowControl/>
              <w:jc w:val="left"/>
            </w:pPr>
            <w:r>
              <w:rPr>
                <w:rFonts w:ascii="宋体" w:hAnsi="宋体" w:cs="宋体" w:hint="eastAsia"/>
                <w:kern w:val="0"/>
                <w:sz w:val="20"/>
                <w:szCs w:val="20"/>
                <w:lang w:bidi="ar"/>
              </w:rPr>
              <w:t>（四）无</w:t>
            </w:r>
            <w:r>
              <w:rPr>
                <w:rFonts w:ascii="宋体" w:hAnsi="宋体" w:cs="宋体" w:hint="eastAsia"/>
                <w:kern w:val="0"/>
                <w:sz w:val="20"/>
                <w:szCs w:val="20"/>
                <w:lang w:bidi="ar"/>
              </w:rPr>
              <w:lastRenderedPageBreak/>
              <w:t>法提供</w:t>
            </w:r>
          </w:p>
        </w:tc>
        <w:tc>
          <w:tcPr>
            <w:tcW w:w="3220" w:type="dxa"/>
            <w:tcBorders>
              <w:top w:val="nil"/>
              <w:left w:val="nil"/>
              <w:bottom w:val="single" w:sz="8" w:space="0" w:color="auto"/>
              <w:right w:val="single" w:sz="8" w:space="0" w:color="auto"/>
            </w:tcBorders>
            <w:tcMar>
              <w:left w:w="57" w:type="dxa"/>
              <w:right w:w="57" w:type="dxa"/>
            </w:tcMar>
          </w:tcPr>
          <w:p w:rsidR="007F275A" w:rsidRDefault="005E630F">
            <w:pPr>
              <w:widowControl/>
              <w:jc w:val="left"/>
            </w:pPr>
            <w:r>
              <w:rPr>
                <w:rFonts w:ascii="宋体" w:hAnsi="宋体" w:cs="宋体" w:hint="eastAsia"/>
                <w:kern w:val="0"/>
                <w:sz w:val="20"/>
                <w:szCs w:val="20"/>
                <w:lang w:bidi="ar"/>
              </w:rPr>
              <w:lastRenderedPageBreak/>
              <w:t>1.</w:t>
            </w:r>
            <w:r>
              <w:rPr>
                <w:rFonts w:ascii="宋体" w:hAnsi="宋体" w:cs="宋体" w:hint="eastAsia"/>
                <w:kern w:val="0"/>
                <w:sz w:val="20"/>
                <w:szCs w:val="20"/>
                <w:lang w:bidi="ar"/>
              </w:rPr>
              <w:t>本机关不掌握相关政府信息</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7F275A" w:rsidRDefault="005E630F">
            <w:pPr>
              <w:widowControl/>
              <w:jc w:val="left"/>
            </w:pPr>
            <w:r>
              <w:rPr>
                <w:rFonts w:ascii="宋体" w:hAnsi="宋体" w:cs="宋体" w:hint="eastAsia"/>
                <w:kern w:val="0"/>
                <w:sz w:val="20"/>
                <w:szCs w:val="20"/>
                <w:lang w:bidi="ar"/>
              </w:rPr>
              <w:t>2.</w:t>
            </w:r>
            <w:r>
              <w:rPr>
                <w:rFonts w:ascii="宋体" w:hAnsi="宋体" w:cs="宋体" w:hint="eastAsia"/>
                <w:kern w:val="0"/>
                <w:sz w:val="20"/>
                <w:szCs w:val="20"/>
                <w:lang w:bidi="ar"/>
              </w:rPr>
              <w:t>没有现成信息需要另行制作</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7F275A" w:rsidRDefault="005E630F">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补正后申请内容仍不明确</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rsidR="007F275A" w:rsidRDefault="005E630F">
            <w:pPr>
              <w:widowControl/>
              <w:jc w:val="left"/>
            </w:pPr>
            <w:r>
              <w:rPr>
                <w:rFonts w:ascii="宋体" w:hAnsi="宋体" w:cs="宋体" w:hint="eastAsia"/>
                <w:kern w:val="0"/>
                <w:sz w:val="20"/>
                <w:szCs w:val="20"/>
                <w:lang w:bidi="ar"/>
              </w:rPr>
              <w:t>（五）</w:t>
            </w:r>
            <w:proofErr w:type="gramStart"/>
            <w:r>
              <w:rPr>
                <w:rFonts w:ascii="宋体" w:hAnsi="宋体" w:cs="宋体" w:hint="eastAsia"/>
                <w:kern w:val="0"/>
                <w:sz w:val="20"/>
                <w:szCs w:val="20"/>
                <w:lang w:bidi="ar"/>
              </w:rPr>
              <w:t>不予处理</w:t>
            </w:r>
            <w:proofErr w:type="gramEnd"/>
          </w:p>
        </w:tc>
        <w:tc>
          <w:tcPr>
            <w:tcW w:w="3220" w:type="dxa"/>
            <w:tcBorders>
              <w:top w:val="nil"/>
              <w:left w:val="nil"/>
              <w:bottom w:val="single" w:sz="8" w:space="0" w:color="auto"/>
              <w:right w:val="single" w:sz="8" w:space="0" w:color="auto"/>
            </w:tcBorders>
            <w:tcMar>
              <w:left w:w="57" w:type="dxa"/>
              <w:right w:w="57" w:type="dxa"/>
            </w:tcMar>
          </w:tcPr>
          <w:p w:rsidR="007F275A" w:rsidRDefault="005E630F">
            <w:pPr>
              <w:widowControl/>
              <w:jc w:val="left"/>
            </w:pPr>
            <w:r>
              <w:rPr>
                <w:rFonts w:ascii="宋体" w:hAnsi="宋体" w:cs="宋体" w:hint="eastAsia"/>
                <w:kern w:val="0"/>
                <w:sz w:val="20"/>
                <w:szCs w:val="20"/>
                <w:lang w:bidi="ar"/>
              </w:rPr>
              <w:t>1.</w:t>
            </w:r>
            <w:r>
              <w:rPr>
                <w:rFonts w:ascii="宋体" w:hAnsi="宋体" w:cs="宋体" w:hint="eastAsia"/>
                <w:kern w:val="0"/>
                <w:sz w:val="20"/>
                <w:szCs w:val="20"/>
                <w:lang w:bidi="ar"/>
              </w:rPr>
              <w:t>信访举报投诉类申请</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7F275A" w:rsidRDefault="005E630F">
            <w:pPr>
              <w:widowControl/>
              <w:jc w:val="left"/>
            </w:pPr>
            <w:r>
              <w:rPr>
                <w:rFonts w:ascii="宋体" w:hAnsi="宋体" w:cs="宋体" w:hint="eastAsia"/>
                <w:kern w:val="0"/>
                <w:sz w:val="20"/>
                <w:szCs w:val="20"/>
                <w:lang w:bidi="ar"/>
              </w:rPr>
              <w:t>2.</w:t>
            </w:r>
            <w:r>
              <w:rPr>
                <w:rFonts w:ascii="宋体" w:hAnsi="宋体" w:cs="宋体" w:hint="eastAsia"/>
                <w:kern w:val="0"/>
                <w:sz w:val="20"/>
                <w:szCs w:val="20"/>
                <w:lang w:bidi="ar"/>
              </w:rPr>
              <w:t>重复申请</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7F275A" w:rsidRDefault="005E630F">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要求提供公开出版物</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7F275A" w:rsidRDefault="005E630F">
            <w:pPr>
              <w:widowControl/>
              <w:jc w:val="left"/>
            </w:pPr>
            <w:r>
              <w:rPr>
                <w:rFonts w:ascii="宋体" w:hAnsi="宋体" w:cs="宋体" w:hint="eastAsia"/>
                <w:kern w:val="0"/>
                <w:sz w:val="20"/>
                <w:szCs w:val="20"/>
                <w:lang w:bidi="ar"/>
              </w:rPr>
              <w:t>4.</w:t>
            </w:r>
            <w:r>
              <w:rPr>
                <w:rFonts w:ascii="宋体" w:hAnsi="宋体" w:cs="宋体" w:hint="eastAsia"/>
                <w:kern w:val="0"/>
                <w:sz w:val="20"/>
                <w:szCs w:val="20"/>
                <w:lang w:bidi="ar"/>
              </w:rPr>
              <w:t>无正当理由大量反复申请</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r>
      <w:tr w:rsidR="007F275A">
        <w:trPr>
          <w:trHeight w:val="779"/>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3220" w:type="dxa"/>
            <w:tcBorders>
              <w:top w:val="nil"/>
              <w:left w:val="nil"/>
              <w:bottom w:val="outset" w:sz="8" w:space="0" w:color="auto"/>
              <w:right w:val="single" w:sz="8" w:space="0" w:color="auto"/>
            </w:tcBorders>
            <w:tcMar>
              <w:left w:w="57" w:type="dxa"/>
              <w:right w:w="57" w:type="dxa"/>
            </w:tcMar>
            <w:vAlign w:val="center"/>
          </w:tcPr>
          <w:p w:rsidR="007F275A" w:rsidRDefault="005E630F">
            <w:pPr>
              <w:widowControl/>
            </w:pPr>
            <w:r>
              <w:rPr>
                <w:rFonts w:ascii="宋体" w:hAnsi="宋体" w:cs="宋体" w:hint="eastAsia"/>
                <w:kern w:val="0"/>
                <w:sz w:val="20"/>
                <w:szCs w:val="20"/>
                <w:lang w:bidi="ar"/>
              </w:rPr>
              <w:t>5.</w:t>
            </w:r>
            <w:r>
              <w:rPr>
                <w:rFonts w:ascii="宋体" w:hAnsi="宋体" w:cs="宋体" w:hint="eastAsia"/>
                <w:kern w:val="0"/>
                <w:sz w:val="20"/>
                <w:szCs w:val="20"/>
                <w:lang w:bidi="ar"/>
              </w:rPr>
              <w:t>要求行政机关确认或重新出具已获取信息</w:t>
            </w:r>
          </w:p>
        </w:tc>
        <w:tc>
          <w:tcPr>
            <w:tcW w:w="688" w:type="dxa"/>
            <w:tcBorders>
              <w:top w:val="nil"/>
              <w:left w:val="nil"/>
              <w:bottom w:val="outset"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outset"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outset"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outset"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outset" w:sz="8" w:space="0" w:color="auto"/>
              <w:right w:val="single" w:sz="8" w:space="0" w:color="auto"/>
            </w:tcBorders>
            <w:tcMar>
              <w:left w:w="57" w:type="dxa"/>
              <w:right w:w="57" w:type="dxa"/>
            </w:tcMa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943" w:type="dxa"/>
            <w:vMerge w:val="restart"/>
            <w:tcBorders>
              <w:top w:val="outset" w:sz="8" w:space="0" w:color="auto"/>
              <w:left w:val="nil"/>
              <w:bottom w:val="outset" w:sz="8" w:space="0" w:color="auto"/>
              <w:right w:val="single" w:sz="8" w:space="0" w:color="auto"/>
            </w:tcBorders>
            <w:tcMar>
              <w:left w:w="57" w:type="dxa"/>
              <w:right w:w="57" w:type="dxa"/>
            </w:tcMar>
            <w:vAlign w:val="center"/>
          </w:tcPr>
          <w:p w:rsidR="007F275A" w:rsidRDefault="005E630F">
            <w:pPr>
              <w:widowControl/>
              <w:jc w:val="left"/>
            </w:pPr>
            <w:r>
              <w:rPr>
                <w:rFonts w:ascii="宋体" w:hAnsi="宋体" w:cs="宋体" w:hint="eastAsia"/>
                <w:kern w:val="0"/>
                <w:sz w:val="20"/>
                <w:szCs w:val="20"/>
                <w:lang w:bidi="ar"/>
              </w:rPr>
              <w:t>（六）其他处理</w:t>
            </w:r>
          </w:p>
        </w:tc>
        <w:tc>
          <w:tcPr>
            <w:tcW w:w="3220"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pPr>
            <w:r>
              <w:rPr>
                <w:rFonts w:ascii="宋体" w:hAnsi="宋体" w:cs="宋体" w:hint="eastAsia"/>
                <w:kern w:val="0"/>
                <w:sz w:val="20"/>
                <w:szCs w:val="20"/>
                <w:lang w:bidi="ar"/>
              </w:rPr>
              <w:t>1.</w:t>
            </w:r>
            <w:r>
              <w:rPr>
                <w:rFonts w:ascii="宋体" w:hAnsi="宋体" w:cs="宋体" w:hint="eastAsia"/>
                <w:kern w:val="0"/>
                <w:sz w:val="20"/>
                <w:szCs w:val="20"/>
                <w:lang w:bidi="ar"/>
              </w:rPr>
              <w:t>申请人无正当理由逾期</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补正、行政机关</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943" w:type="dxa"/>
            <w:vMerge/>
            <w:tcBorders>
              <w:top w:val="outset" w:sz="8" w:space="0" w:color="auto"/>
              <w:left w:val="nil"/>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pPr>
            <w:r>
              <w:rPr>
                <w:rFonts w:ascii="宋体" w:hAnsi="宋体" w:cs="宋体" w:hint="eastAsia"/>
                <w:kern w:val="0"/>
                <w:sz w:val="20"/>
                <w:szCs w:val="20"/>
                <w:lang w:bidi="ar"/>
              </w:rPr>
              <w:t>2.</w:t>
            </w:r>
            <w:r>
              <w:rPr>
                <w:rFonts w:ascii="宋体" w:hAnsi="宋体" w:cs="宋体" w:hint="eastAsia"/>
                <w:kern w:val="0"/>
                <w:sz w:val="20"/>
                <w:szCs w:val="20"/>
                <w:lang w:bidi="ar"/>
              </w:rPr>
              <w:t>申请人逾期未按收费通知要求缴纳费用、行政机关</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943" w:type="dxa"/>
            <w:vMerge/>
            <w:tcBorders>
              <w:top w:val="outset" w:sz="8" w:space="0" w:color="auto"/>
              <w:left w:val="nil"/>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其他</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r>
      <w:tr w:rsidR="007F275A">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7F275A" w:rsidRDefault="007F275A">
            <w:pPr>
              <w:rPr>
                <w:rFonts w:ascii="宋体"/>
                <w:sz w:val="24"/>
              </w:rPr>
            </w:pPr>
          </w:p>
        </w:tc>
        <w:tc>
          <w:tcPr>
            <w:tcW w:w="4163" w:type="dxa"/>
            <w:gridSpan w:val="2"/>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left"/>
            </w:pPr>
            <w:r>
              <w:rPr>
                <w:rFonts w:ascii="宋体" w:hAnsi="宋体" w:cs="宋体" w:hint="eastAsia"/>
                <w:kern w:val="0"/>
                <w:sz w:val="20"/>
                <w:szCs w:val="20"/>
                <w:lang w:bidi="ar"/>
              </w:rPr>
              <w:t>（七）总计</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r>
      <w:tr w:rsidR="007F275A">
        <w:trPr>
          <w:jc w:val="center"/>
        </w:trPr>
        <w:tc>
          <w:tcPr>
            <w:tcW w:w="4931" w:type="dxa"/>
            <w:gridSpan w:val="3"/>
            <w:tcBorders>
              <w:top w:val="nil"/>
              <w:left w:val="single" w:sz="8" w:space="0" w:color="auto"/>
              <w:bottom w:val="single" w:sz="8" w:space="0" w:color="auto"/>
              <w:right w:val="single" w:sz="8" w:space="0" w:color="auto"/>
            </w:tcBorders>
            <w:tcMar>
              <w:left w:w="57" w:type="dxa"/>
              <w:right w:w="57" w:type="dxa"/>
            </w:tcMar>
            <w:vAlign w:val="center"/>
          </w:tcPr>
          <w:p w:rsidR="007F275A" w:rsidRDefault="005E630F">
            <w:pPr>
              <w:widowControl/>
              <w:jc w:val="left"/>
            </w:pPr>
            <w:r>
              <w:rPr>
                <w:rFonts w:ascii="宋体" w:hAnsi="宋体" w:cs="宋体" w:hint="eastAsia"/>
                <w:kern w:val="0"/>
                <w:sz w:val="20"/>
                <w:szCs w:val="20"/>
                <w:lang w:bidi="ar"/>
              </w:rPr>
              <w:t>四、结转下年度继续办理</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7F275A" w:rsidRDefault="005E630F">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7F275A" w:rsidRDefault="005E630F">
            <w:pPr>
              <w:ind w:firstLineChars="100" w:firstLine="200"/>
              <w:rPr>
                <w:rFonts w:ascii="宋体"/>
                <w:sz w:val="24"/>
              </w:rPr>
            </w:pPr>
            <w:r>
              <w:rPr>
                <w:rFonts w:cs="Calibri" w:hint="eastAsia"/>
                <w:kern w:val="0"/>
                <w:sz w:val="20"/>
                <w:szCs w:val="20"/>
                <w:lang w:bidi="ar"/>
              </w:rPr>
              <w:t>0</w:t>
            </w:r>
            <w:r>
              <w:rPr>
                <w:rFonts w:cs="Calibri"/>
                <w:kern w:val="0"/>
                <w:sz w:val="20"/>
                <w:szCs w:val="20"/>
                <w:lang w:bidi="ar"/>
              </w:rPr>
              <w:t> </w:t>
            </w:r>
          </w:p>
        </w:tc>
      </w:tr>
    </w:tbl>
    <w:p w:rsidR="007F275A" w:rsidRDefault="007F275A">
      <w:pPr>
        <w:widowControl/>
        <w:shd w:val="clear" w:color="auto" w:fill="FFFFFF"/>
        <w:jc w:val="center"/>
        <w:rPr>
          <w:rFonts w:ascii="宋体" w:hAnsi="宋体" w:cs="宋体"/>
          <w:color w:val="333333"/>
          <w:sz w:val="24"/>
        </w:rPr>
      </w:pPr>
    </w:p>
    <w:p w:rsidR="007F275A" w:rsidRDefault="005E630F">
      <w:pPr>
        <w:pStyle w:val="a7"/>
        <w:widowControl/>
        <w:shd w:val="clear" w:color="auto" w:fill="FFFFFF"/>
        <w:spacing w:before="0" w:beforeAutospacing="0" w:after="0" w:afterAutospacing="0"/>
        <w:ind w:firstLine="420"/>
        <w:jc w:val="both"/>
        <w:rPr>
          <w:rFonts w:ascii="宋体" w:hAnsi="宋体" w:cs="宋体"/>
          <w:color w:val="333333"/>
        </w:rPr>
      </w:pPr>
      <w:r>
        <w:rPr>
          <w:rFonts w:ascii="宋体" w:hAnsi="宋体" w:cs="宋体" w:hint="eastAsia"/>
          <w:b/>
          <w:color w:val="333333"/>
          <w:shd w:val="clear" w:color="auto" w:fill="FFFFFF"/>
        </w:rPr>
        <w:t>四、政府信息公开行政复议、行政诉讼情况</w:t>
      </w:r>
    </w:p>
    <w:p w:rsidR="007F275A" w:rsidRDefault="007F275A">
      <w:pPr>
        <w:widowControl/>
        <w:shd w:val="clear" w:color="auto" w:fill="FFFFFF"/>
        <w:jc w:val="center"/>
        <w:rPr>
          <w:rFonts w:ascii="宋体" w:hAnsi="宋体" w:cs="宋体"/>
          <w:color w:val="333333"/>
          <w:sz w:val="24"/>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7F275A">
        <w:trPr>
          <w:jc w:val="center"/>
        </w:trPr>
        <w:tc>
          <w:tcPr>
            <w:tcW w:w="3245"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pPr>
            <w:r>
              <w:rPr>
                <w:rFonts w:ascii="宋体" w:hAnsi="宋体" w:cs="宋体" w:hint="eastAsia"/>
                <w:kern w:val="0"/>
                <w:sz w:val="20"/>
                <w:szCs w:val="20"/>
                <w:lang w:bidi="ar"/>
              </w:rPr>
              <w:t>行政复议</w:t>
            </w:r>
          </w:p>
        </w:tc>
        <w:tc>
          <w:tcPr>
            <w:tcW w:w="6503" w:type="dxa"/>
            <w:gridSpan w:val="10"/>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pPr>
            <w:r>
              <w:rPr>
                <w:rFonts w:ascii="宋体" w:hAnsi="宋体" w:cs="宋体" w:hint="eastAsia"/>
                <w:kern w:val="0"/>
                <w:sz w:val="20"/>
                <w:szCs w:val="20"/>
                <w:lang w:bidi="ar"/>
              </w:rPr>
              <w:t>行政诉讼</w:t>
            </w:r>
          </w:p>
        </w:tc>
      </w:tr>
      <w:tr w:rsidR="007F275A">
        <w:trPr>
          <w:jc w:val="center"/>
        </w:trPr>
        <w:tc>
          <w:tcPr>
            <w:tcW w:w="649"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pPr>
            <w:r>
              <w:rPr>
                <w:rFonts w:ascii="宋体" w:hAnsi="宋体" w:cs="宋体" w:hint="eastAsia"/>
                <w:kern w:val="0"/>
                <w:sz w:val="20"/>
                <w:szCs w:val="20"/>
                <w:lang w:bidi="ar"/>
              </w:rPr>
              <w:t>结果维持</w:t>
            </w:r>
          </w:p>
        </w:tc>
        <w:tc>
          <w:tcPr>
            <w:tcW w:w="649"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纠正</w:t>
            </w:r>
          </w:p>
        </w:tc>
        <w:tc>
          <w:tcPr>
            <w:tcW w:w="64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r>
            <w:r>
              <w:rPr>
                <w:rFonts w:ascii="宋体" w:hAnsi="宋体" w:cs="宋体" w:hint="eastAsia"/>
                <w:kern w:val="0"/>
                <w:sz w:val="20"/>
                <w:szCs w:val="20"/>
                <w:lang w:bidi="ar"/>
              </w:rPr>
              <w:t>结果</w:t>
            </w:r>
          </w:p>
        </w:tc>
        <w:tc>
          <w:tcPr>
            <w:tcW w:w="64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r>
            <w:r>
              <w:rPr>
                <w:rFonts w:ascii="宋体" w:hAnsi="宋体" w:cs="宋体" w:hint="eastAsia"/>
                <w:kern w:val="0"/>
                <w:sz w:val="20"/>
                <w:szCs w:val="20"/>
                <w:lang w:bidi="ar"/>
              </w:rPr>
              <w:t>审结</w:t>
            </w:r>
          </w:p>
        </w:tc>
        <w:tc>
          <w:tcPr>
            <w:tcW w:w="64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pPr>
            <w:r>
              <w:rPr>
                <w:rFonts w:ascii="宋体" w:hAnsi="宋体" w:cs="宋体" w:hint="eastAsia"/>
                <w:kern w:val="0"/>
                <w:sz w:val="20"/>
                <w:szCs w:val="20"/>
                <w:lang w:bidi="ar"/>
              </w:rPr>
              <w:t>总计</w:t>
            </w:r>
          </w:p>
        </w:tc>
        <w:tc>
          <w:tcPr>
            <w:tcW w:w="3248"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pPr>
            <w:r>
              <w:rPr>
                <w:rFonts w:ascii="宋体" w:hAnsi="宋体" w:cs="宋体" w:hint="eastAsia"/>
                <w:kern w:val="0"/>
                <w:sz w:val="20"/>
                <w:szCs w:val="20"/>
                <w:lang w:bidi="ar"/>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pPr>
            <w:r>
              <w:rPr>
                <w:rFonts w:ascii="宋体" w:hAnsi="宋体" w:cs="宋体" w:hint="eastAsia"/>
                <w:kern w:val="0"/>
                <w:sz w:val="20"/>
                <w:szCs w:val="20"/>
                <w:lang w:bidi="ar"/>
              </w:rPr>
              <w:t>复议后起诉</w:t>
            </w:r>
          </w:p>
        </w:tc>
      </w:tr>
      <w:tr w:rsidR="007F275A">
        <w:trPr>
          <w:jc w:val="center"/>
        </w:trPr>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rsidR="007F275A" w:rsidRDefault="007F275A">
            <w:pPr>
              <w:rPr>
                <w:rFonts w:ascii="宋体"/>
                <w:sz w:val="24"/>
              </w:rPr>
            </w:pPr>
          </w:p>
        </w:tc>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rsidR="007F275A" w:rsidRDefault="007F275A">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F275A" w:rsidRDefault="007F275A">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F275A" w:rsidRDefault="007F275A">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F275A" w:rsidRDefault="007F275A">
            <w:pPr>
              <w:rPr>
                <w:rFonts w:ascii="宋体"/>
                <w:sz w:val="24"/>
              </w:rPr>
            </w:pP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维持</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r>
            <w:r>
              <w:rPr>
                <w:rFonts w:ascii="宋体" w:hAnsi="宋体" w:cs="宋体" w:hint="eastAsia"/>
                <w:kern w:val="0"/>
                <w:sz w:val="20"/>
                <w:szCs w:val="20"/>
                <w:lang w:bidi="ar"/>
              </w:rPr>
              <w:t>结果</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r>
            <w:r>
              <w:rPr>
                <w:rFonts w:ascii="宋体" w:hAnsi="宋体" w:cs="宋体" w:hint="eastAsia"/>
                <w:kern w:val="0"/>
                <w:sz w:val="20"/>
                <w:szCs w:val="20"/>
                <w:lang w:bidi="ar"/>
              </w:rPr>
              <w:t>审结</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pPr>
            <w:r>
              <w:rPr>
                <w:rFonts w:ascii="宋体" w:hAnsi="宋体" w:cs="宋体" w:hint="eastAsia"/>
                <w:color w:val="000000"/>
                <w:kern w:val="0"/>
                <w:sz w:val="20"/>
                <w:szCs w:val="20"/>
                <w:lang w:bidi="ar"/>
              </w:rPr>
              <w:t>总计</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维持</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纠正</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pPr>
            <w:r>
              <w:rPr>
                <w:rFonts w:ascii="宋体" w:hAnsi="宋体" w:cs="宋体" w:hint="eastAsia"/>
                <w:color w:val="000000"/>
                <w:kern w:val="0"/>
                <w:sz w:val="20"/>
                <w:szCs w:val="20"/>
                <w:lang w:bidi="ar"/>
              </w:rPr>
              <w:t>其他</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结果</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r>
            <w:r>
              <w:rPr>
                <w:rFonts w:ascii="宋体" w:hAnsi="宋体" w:cs="宋体" w:hint="eastAsia"/>
                <w:kern w:val="0"/>
                <w:sz w:val="20"/>
                <w:szCs w:val="20"/>
                <w:lang w:bidi="ar"/>
              </w:rPr>
              <w:t>审结</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pPr>
            <w:r>
              <w:rPr>
                <w:rFonts w:ascii="宋体" w:hAnsi="宋体" w:cs="宋体" w:hint="eastAsia"/>
                <w:color w:val="000000"/>
                <w:kern w:val="0"/>
                <w:sz w:val="20"/>
                <w:szCs w:val="20"/>
                <w:lang w:bidi="ar"/>
              </w:rPr>
              <w:t>总计</w:t>
            </w:r>
          </w:p>
        </w:tc>
      </w:tr>
      <w:tr w:rsidR="007F275A">
        <w:trPr>
          <w:trHeight w:val="672"/>
          <w:jc w:val="center"/>
        </w:trPr>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7F275A" w:rsidRDefault="005E630F">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r>
    </w:tbl>
    <w:p w:rsidR="007F275A" w:rsidRDefault="007F275A">
      <w:pPr>
        <w:widowControl/>
        <w:jc w:val="left"/>
      </w:pPr>
    </w:p>
    <w:p w:rsidR="007F275A" w:rsidRDefault="005E630F">
      <w:pPr>
        <w:pStyle w:val="a7"/>
        <w:widowControl/>
        <w:shd w:val="clear" w:color="auto" w:fill="FFFFFF"/>
        <w:spacing w:before="0" w:beforeAutospacing="0" w:after="0" w:afterAutospacing="0"/>
        <w:ind w:firstLine="420"/>
        <w:jc w:val="both"/>
        <w:rPr>
          <w:rFonts w:ascii="宋体" w:hAnsi="宋体" w:cs="宋体"/>
          <w:color w:val="333333"/>
        </w:rPr>
      </w:pPr>
      <w:r>
        <w:rPr>
          <w:rFonts w:ascii="宋体" w:hAnsi="宋体" w:cs="宋体" w:hint="eastAsia"/>
          <w:b/>
          <w:color w:val="333333"/>
          <w:shd w:val="clear" w:color="auto" w:fill="FFFFFF"/>
        </w:rPr>
        <w:t>五、存在的主要问题及改进情况</w:t>
      </w:r>
    </w:p>
    <w:p w:rsidR="007F275A" w:rsidRDefault="005E630F">
      <w:pPr>
        <w:pStyle w:val="a7"/>
        <w:widowControl/>
        <w:shd w:val="clear" w:color="auto" w:fill="FFFFFF"/>
        <w:spacing w:before="0" w:beforeAutospacing="0" w:after="0" w:afterAutospacing="0"/>
        <w:ind w:firstLine="420"/>
        <w:jc w:val="both"/>
        <w:rPr>
          <w:rFonts w:ascii="宋体" w:hAnsi="宋体" w:cs="宋体"/>
          <w:color w:val="333333"/>
          <w:shd w:val="clear" w:color="auto" w:fill="FFFFFF"/>
        </w:rPr>
      </w:pPr>
      <w:r>
        <w:rPr>
          <w:rFonts w:ascii="宋体" w:hAnsi="宋体" w:cs="宋体" w:hint="eastAsia"/>
          <w:color w:val="333333"/>
          <w:shd w:val="clear" w:color="auto" w:fill="FFFFFF"/>
        </w:rPr>
        <w:t>存在问题：一是信息公布及时性与动态性不够。二是人员队伍建设有待加强。单位只安排了一名经办人员负责政务公开工作，且该同志身兼数职，一定程度影响了工作质量；有些信息提供人员因工作任务较多，未能及时收集整理有关材料，致使单位政府信息公开工作开展遇到阻力。</w:t>
      </w:r>
    </w:p>
    <w:p w:rsidR="007F275A" w:rsidRDefault="005E630F">
      <w:pPr>
        <w:pStyle w:val="a7"/>
        <w:widowControl/>
        <w:shd w:val="clear" w:color="auto" w:fill="FFFFFF"/>
        <w:spacing w:before="0" w:beforeAutospacing="0" w:after="0" w:afterAutospacing="0"/>
        <w:ind w:firstLine="420"/>
        <w:jc w:val="both"/>
        <w:rPr>
          <w:rFonts w:ascii="宋体" w:hAnsi="宋体" w:cs="宋体"/>
          <w:b/>
          <w:color w:val="333333"/>
          <w:shd w:val="clear" w:color="auto" w:fill="FFFFFF"/>
        </w:rPr>
      </w:pPr>
      <w:r>
        <w:rPr>
          <w:rFonts w:ascii="宋体" w:hAnsi="宋体" w:cs="宋体" w:hint="eastAsia"/>
          <w:color w:val="333333"/>
          <w:shd w:val="clear" w:color="auto" w:fill="FFFFFF"/>
        </w:rPr>
        <w:t>改进情况：一是进一步深化群众关注的重点领域信息公开，明确各领域公开内容，修订完善主动公开目录，确保应公开尽公开。强化监督检查。完善监督检查制度，严格按照考核标准，加强对单位各部门政务公开工作的督促检查，推动公开工作透明。对不公开、假公开，应该公开没有全部公开等行为，坚决予以责任追究。二是进一步提高政府信息公开的业务人员的素质，做好信息公开的培训工作，推进工作持续深入开展。</w:t>
      </w:r>
    </w:p>
    <w:p w:rsidR="007F275A" w:rsidRDefault="005E630F">
      <w:pPr>
        <w:pStyle w:val="a7"/>
        <w:widowControl/>
        <w:shd w:val="clear" w:color="auto" w:fill="FFFFFF"/>
        <w:spacing w:before="0" w:beforeAutospacing="0" w:after="0" w:afterAutospacing="0"/>
        <w:ind w:firstLine="420"/>
        <w:jc w:val="both"/>
        <w:rPr>
          <w:rFonts w:ascii="宋体" w:hAnsi="宋体" w:cs="宋体"/>
          <w:color w:val="333333"/>
        </w:rPr>
      </w:pPr>
      <w:r>
        <w:rPr>
          <w:rFonts w:ascii="宋体" w:hAnsi="宋体" w:cs="宋体" w:hint="eastAsia"/>
          <w:b/>
          <w:color w:val="333333"/>
          <w:shd w:val="clear" w:color="auto" w:fill="FFFFFF"/>
        </w:rPr>
        <w:t>六、其他需要报告的事项</w:t>
      </w:r>
    </w:p>
    <w:p w:rsidR="007F275A" w:rsidRDefault="005E630F">
      <w:pPr>
        <w:widowControl/>
        <w:jc w:val="left"/>
        <w:rPr>
          <w:rFonts w:ascii="仿宋" w:eastAsia="仿宋" w:hAnsi="仿宋" w:cs="仿宋"/>
          <w:kern w:val="0"/>
          <w:sz w:val="32"/>
          <w:szCs w:val="32"/>
        </w:rPr>
      </w:pPr>
      <w:r>
        <w:rPr>
          <w:rFonts w:ascii="宋体" w:hAnsi="宋体" w:cs="宋体" w:hint="eastAsia"/>
          <w:color w:val="333333"/>
          <w:shd w:val="clear" w:color="auto" w:fill="FFFFFF"/>
        </w:rPr>
        <w:lastRenderedPageBreak/>
        <w:t xml:space="preserve">   </w:t>
      </w:r>
      <w:r>
        <w:rPr>
          <w:rFonts w:ascii="宋体" w:hAnsi="宋体" w:cs="宋体" w:hint="eastAsia"/>
          <w:color w:val="333333"/>
          <w:kern w:val="0"/>
          <w:sz w:val="24"/>
          <w:shd w:val="clear" w:color="auto" w:fill="FFFFFF"/>
        </w:rPr>
        <w:t xml:space="preserve"> </w:t>
      </w:r>
      <w:r>
        <w:rPr>
          <w:rFonts w:ascii="宋体" w:hAnsi="宋体" w:cs="宋体" w:hint="eastAsia"/>
          <w:color w:val="333333"/>
          <w:kern w:val="0"/>
          <w:sz w:val="24"/>
          <w:shd w:val="clear" w:color="auto" w:fill="FFFFFF"/>
        </w:rPr>
        <w:t>按照《国务院办公厅关于印发〈政府信息公开信息处理费管理办法〉的通知》（国办函〔</w:t>
      </w:r>
      <w:r>
        <w:rPr>
          <w:rFonts w:ascii="宋体" w:hAnsi="宋体" w:cs="宋体" w:hint="eastAsia"/>
          <w:color w:val="333333"/>
          <w:kern w:val="0"/>
          <w:sz w:val="24"/>
          <w:shd w:val="clear" w:color="auto" w:fill="FFFFFF"/>
        </w:rPr>
        <w:t>2020</w:t>
      </w:r>
      <w:r>
        <w:rPr>
          <w:rFonts w:ascii="宋体" w:hAnsi="宋体" w:cs="宋体" w:hint="eastAsia"/>
          <w:color w:val="333333"/>
          <w:kern w:val="0"/>
          <w:sz w:val="24"/>
          <w:shd w:val="clear" w:color="auto" w:fill="FFFFFF"/>
        </w:rPr>
        <w:t>〕</w:t>
      </w:r>
      <w:r>
        <w:rPr>
          <w:rFonts w:ascii="宋体" w:hAnsi="宋体" w:cs="宋体" w:hint="eastAsia"/>
          <w:color w:val="333333"/>
          <w:kern w:val="0"/>
          <w:sz w:val="24"/>
          <w:shd w:val="clear" w:color="auto" w:fill="FFFFFF"/>
        </w:rPr>
        <w:t>109</w:t>
      </w:r>
      <w:r>
        <w:rPr>
          <w:rFonts w:ascii="宋体" w:hAnsi="宋体" w:cs="宋体" w:hint="eastAsia"/>
          <w:color w:val="333333"/>
          <w:kern w:val="0"/>
          <w:sz w:val="24"/>
          <w:shd w:val="clear" w:color="auto" w:fill="FFFFFF"/>
        </w:rPr>
        <w:t>号）规定的</w:t>
      </w:r>
      <w:r>
        <w:rPr>
          <w:rFonts w:ascii="宋体" w:hAnsi="宋体" w:cs="宋体" w:hint="eastAsia"/>
          <w:color w:val="333333"/>
          <w:kern w:val="0"/>
          <w:sz w:val="24"/>
          <w:shd w:val="clear" w:color="auto" w:fill="FFFFFF"/>
        </w:rPr>
        <w:t>按件、按量收费标准，本年度没有产生信息公开处理费。</w:t>
      </w:r>
    </w:p>
    <w:p w:rsidR="007F275A" w:rsidRDefault="007F275A"/>
    <w:p w:rsidR="007F275A" w:rsidRDefault="007F275A"/>
    <w:sectPr w:rsidR="007F275A">
      <w:pgSz w:w="11906" w:h="16838"/>
      <w:pgMar w:top="2098" w:right="1587" w:bottom="1984" w:left="158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10C8DD"/>
    <w:multiLevelType w:val="singleLevel"/>
    <w:tmpl w:val="F510C8D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6844"/>
    <w:rsid w:val="00296C0C"/>
    <w:rsid w:val="005E630F"/>
    <w:rsid w:val="007B2FB7"/>
    <w:rsid w:val="007F275A"/>
    <w:rsid w:val="00E95868"/>
    <w:rsid w:val="12D55BB4"/>
    <w:rsid w:val="1E065604"/>
    <w:rsid w:val="24C90DF3"/>
    <w:rsid w:val="34D24B0F"/>
    <w:rsid w:val="499847ED"/>
    <w:rsid w:val="4FE36844"/>
    <w:rsid w:val="55022019"/>
    <w:rsid w:val="59833DD9"/>
    <w:rsid w:val="5DCF1DAB"/>
    <w:rsid w:val="5EA359C1"/>
    <w:rsid w:val="60CE0A87"/>
    <w:rsid w:val="62CD659E"/>
    <w:rsid w:val="69782D5D"/>
    <w:rsid w:val="6D951873"/>
    <w:rsid w:val="6E237939"/>
    <w:rsid w:val="701E399A"/>
    <w:rsid w:val="75E761F4"/>
    <w:rsid w:val="77162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F01D"/>
  <w15:docId w15:val="{70793DBB-B5D5-43C0-AE8A-D01294D3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Definition"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Strong"/>
    <w:basedOn w:val="a0"/>
    <w:qFormat/>
    <w:rPr>
      <w:b/>
      <w:bCs/>
    </w:rPr>
  </w:style>
  <w:style w:type="character" w:styleId="a9">
    <w:name w:val="FollowedHyperlink"/>
    <w:basedOn w:val="a0"/>
    <w:qFormat/>
    <w:rPr>
      <w:color w:val="000000"/>
      <w:u w:val="none"/>
    </w:rPr>
  </w:style>
  <w:style w:type="character" w:styleId="HTML">
    <w:name w:val="HTML Definition"/>
    <w:basedOn w:val="a0"/>
    <w:qFormat/>
    <w:rPr>
      <w:i/>
      <w:iCs/>
    </w:rPr>
  </w:style>
  <w:style w:type="character" w:styleId="HTML0">
    <w:name w:val="HTML Acronym"/>
    <w:basedOn w:val="a0"/>
  </w:style>
  <w:style w:type="character" w:styleId="aa">
    <w:name w:val="Hyperlink"/>
    <w:basedOn w:val="a0"/>
    <w:rPr>
      <w:color w:val="000000"/>
      <w:u w:val="none"/>
    </w:rPr>
  </w:style>
  <w:style w:type="character" w:styleId="HTML1">
    <w:name w:val="HTML Code"/>
    <w:basedOn w:val="a0"/>
    <w:rPr>
      <w:rFonts w:ascii="Consolas" w:eastAsia="Consolas" w:hAnsi="Consolas" w:cs="Consolas" w:hint="default"/>
      <w:color w:val="C7254E"/>
      <w:sz w:val="21"/>
      <w:szCs w:val="21"/>
      <w:shd w:val="clear" w:color="auto" w:fill="F9F2F4"/>
    </w:rPr>
  </w:style>
  <w:style w:type="character" w:styleId="HTML2">
    <w:name w:val="HTML Keyboard"/>
    <w:basedOn w:val="a0"/>
    <w:rPr>
      <w:rFonts w:ascii="Consolas" w:eastAsia="Consolas" w:hAnsi="Consolas" w:cs="Consolas"/>
      <w:color w:val="FFFFFF"/>
      <w:sz w:val="21"/>
      <w:szCs w:val="21"/>
      <w:shd w:val="clear" w:color="auto" w:fill="333333"/>
    </w:rPr>
  </w:style>
  <w:style w:type="character" w:styleId="HTML3">
    <w:name w:val="HTML Sample"/>
    <w:basedOn w:val="a0"/>
    <w:qFormat/>
    <w:rPr>
      <w:rFonts w:ascii="Consolas" w:eastAsia="Consolas" w:hAnsi="Consolas" w:cs="Consolas" w:hint="default"/>
      <w:sz w:val="21"/>
      <w:szCs w:val="21"/>
    </w:rPr>
  </w:style>
  <w:style w:type="character" w:customStyle="1" w:styleId="a6">
    <w:name w:val="页眉 字符"/>
    <w:basedOn w:val="a0"/>
    <w:link w:val="a5"/>
    <w:qFormat/>
    <w:rPr>
      <w:rFonts w:ascii="Calibri" w:hAnsi="Calibri"/>
      <w:kern w:val="2"/>
      <w:sz w:val="18"/>
      <w:szCs w:val="18"/>
    </w:rPr>
  </w:style>
  <w:style w:type="character" w:customStyle="1" w:styleId="a4">
    <w:name w:val="页脚 字符"/>
    <w:basedOn w:val="a0"/>
    <w:link w:val="a3"/>
    <w:qFormat/>
    <w:rPr>
      <w:rFonts w:ascii="Calibri" w:hAnsi="Calibri"/>
      <w:kern w:val="2"/>
      <w:sz w:val="18"/>
      <w:szCs w:val="18"/>
    </w:rPr>
  </w:style>
  <w:style w:type="character" w:customStyle="1" w:styleId="hover11">
    <w:name w:val="hover11"/>
    <w:basedOn w:val="a0"/>
    <w:rPr>
      <w:color w:val="000000"/>
      <w:shd w:val="clear" w:color="auto" w:fill="FFFFFF"/>
    </w:rPr>
  </w:style>
  <w:style w:type="character" w:customStyle="1" w:styleId="handle">
    <w:name w:val="handle"/>
    <w:basedOn w:val="a0"/>
    <w:qFormat/>
  </w:style>
  <w:style w:type="character" w:customStyle="1" w:styleId="wx-space">
    <w:name w:val="wx-space"/>
    <w:basedOn w:val="a0"/>
    <w:qFormat/>
  </w:style>
  <w:style w:type="character" w:customStyle="1" w:styleId="first-child">
    <w:name w:val="first-child"/>
    <w:basedOn w:val="a0"/>
    <w:qFormat/>
  </w:style>
  <w:style w:type="character" w:customStyle="1" w:styleId="direct">
    <w:name w:val="direct"/>
    <w:basedOn w:val="a0"/>
    <w:qFormat/>
  </w:style>
  <w:style w:type="character" w:customStyle="1" w:styleId="layui-this">
    <w:name w:val="layui-this"/>
    <w:basedOn w:val="a0"/>
    <w:qFormat/>
    <w:rPr>
      <w:bdr w:val="single" w:sz="6" w:space="0" w:color="EEEEE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451</Words>
  <Characters>2572</Characters>
  <Application>Microsoft Office Word</Application>
  <DocSecurity>0</DocSecurity>
  <Lines>21</Lines>
  <Paragraphs>6</Paragraphs>
  <ScaleCrop>false</ScaleCrop>
  <Company>Organization</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dcterms:created xsi:type="dcterms:W3CDTF">2022-01-11T00:42:00Z</dcterms:created>
  <dcterms:modified xsi:type="dcterms:W3CDTF">2022-01-30T02:56:00Z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D536661DB46A4C6DB591CA648FCDC409</vt:lpwstr>
  </property>
</Properties>
</file>