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/>
        <w:kinsoku/>
        <w:overflow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0"/>
          <w:sz w:val="44"/>
          <w:szCs w:val="44"/>
          <w:shd w:val="clear" w:color="auto" w:fill="auto"/>
        </w:rPr>
        <w:t>月份工作落实情况汇报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中共潘村镇委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员会</w:t>
      </w:r>
    </w:p>
    <w:p>
      <w:pPr>
        <w:keepNext w:val="0"/>
        <w:keepLines w:val="0"/>
        <w:pageBreakBefore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（202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月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  <w:lang w:val="en-US" w:eastAsia="zh-CN"/>
        </w:rPr>
        <w:t>23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shd w:val="clear" w:color="auto" w:fill="auto"/>
        </w:rPr>
        <w:t>日）</w:t>
      </w:r>
    </w:p>
    <w:p>
      <w:pPr>
        <w:keepNext w:val="0"/>
        <w:keepLines w:val="0"/>
        <w:pageBreakBefore w:val="0"/>
        <w:widowControl w:val="0"/>
        <w:shd w:val="clear"/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月份，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在市委市政府的坚强领导下，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潘村镇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紧紧围绕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市委张秀山书记调研潘村指示精神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，认真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领会落地落实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并对照一季度考核结果，锻长补短，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有序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开展各项工作。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重点工作完成情况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扎牢农业根基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小麦赤霉病防治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工作。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目前，正值小麦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抽穗杨花的关键时期，为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做好“虫口夺粮”，我镇按照“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见花打药”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“一喷多防”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的防控措施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，大力开展小麦赤霉病防治工作。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当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前，14万亩小麦的第一轮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防治已由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农户自行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完成。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第二轮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由社会化服务统一飞防，各村均已陆续开展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，完成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面积8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万亩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后续将根据天气情况，抢抓“窗口期”，快速飞防补防，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确保小麦赤霉病防治处置率达</w:t>
      </w:r>
      <w:r>
        <w:rPr>
          <w:rFonts w:hint="eastAsia" w:ascii="Times New Roman" w:hAnsi="Times New Roman" w:eastAsia="仿宋_GB2312" w:cs="仿宋_GB2312"/>
          <w:b w:val="0"/>
          <w:i w:val="0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%。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抗旱备旱工作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33面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塘坝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清淤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，目前已完成32面，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预计月底前全面完工，在入梅前全部做好蓄水准备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提速项目建设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标准化厂房建设。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潘村镇中淮村标准化厂房项目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完成基础梁浇筑，等待分部验收，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完成形象进度10%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年产1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0000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L粗制牛血清项目建设已完成钢构厂房主体安装，完成形象进度80%。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人居环境整治。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曹塘村二郎组人居环境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整治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示范点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项目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，现已招标完成，施工方已于4月8日正式进场施工。日前，公厕已完成施工，下水管道、检查井正在铺设砌筑，广场、道路基础已全部平整完毕，总体进度已达35%。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土地增减挂。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持续推进2020年第二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六批次土地增减挂竣工验收工作，已清理项目区树木240棵，回填坑塘3亩，复垦土地10.5亩；持续推进2021、2022年增减挂进度，共拆除房屋24户，清除树木330棵，复垦土地4亩；完成2023年第一、二批次项目区共计32个地块、400亩的房屋丈量及附属物登记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（三）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维护大局稳定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信访维稳。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成立“1+5+N”化解稳控专班，严格压实镇村包案领导责任，同时积极做好群众接访制度，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4月份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共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到镇访（含咨询类）10批17人次，其中登记件4件，其他6件当场解决，登记件已解决3件，正在处理1件。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安全生产。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4月份，镇应急办开展消防安全和安全生产检查6次，对涉及危化品、烟花爆竹、工贸企业、建筑领域等经营单位累计检查16家，共排查隐患问题25个，目前已全部完成整改。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防溺水。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持续开展防溺水宣传，发放防溺水一份信，并累计签订防溺水一封信回执承诺书493份，共577人；相关救生设备的放置和宣传教育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工作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还在持续开展中，为即将到来的“五一”假期做好充足准备。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防汛抗旱。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人防、技防、物防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已有效准备，各项工作被市检查组高度肯定。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（四）</w:t>
      </w:r>
      <w:r>
        <w:rPr>
          <w:rFonts w:hint="eastAsia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促进民生优享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“暖民心”行动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紫阳村幸福院、农庄村日间照料中心已完成前期招标工作，并已进场施工。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民政工作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截止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目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前，本月已发放农村低保金866758元、特困供养金261204.5元、事实无人抚养儿童及孤儿33700元、精简退职16895元。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退役军人</w:t>
      </w:r>
      <w:r>
        <w:rPr>
          <w:rFonts w:hint="eastAsia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事务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4月份，共发放536人计289733元优抚定补资金；截止4月，2023年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已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累计办理1476名退役军人及其他优抚对象优待证。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二、工作中存在的问题和不足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（一）人居环境整治难点多。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潘村镇自然村庄多，任务量繁重，没有全部整改到位；部分村庄硬件设施缺乏或者达不到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一定标准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，满足不了群众的日常需求；个别村庄整治合力不足，推进缓慢。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（二）信访稳控压力大。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潘村镇近年来大力实施高标准农田整治，土地增减挂等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工程，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涉及征地、拆迁、土地、规划、建设等信访问题越来越多，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加之一些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“钉子案”“骨头案”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重点信访人的重复访，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部分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信访人的诉求过高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等问题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，化解难度大，</w:t>
      </w:r>
      <w:r>
        <w:rPr>
          <w:rFonts w:hint="eastAsia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投入时间多，维稳压力巨大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三、下月工作重点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信访维稳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初信初访的接待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登记，深入开展矛盾纠纷的排查和化解工作；真情实意化解信访积案，通过举一反三，探索建立解决重复访的长效机制，切实做到“案结事了”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（二）招商招工。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积极推进转化本月意向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招商引资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线索，确保项目落户当地；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同时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利用“五一”假期有利时机，加大宣传，帮助辖区企业招工，并探索建立劳动力供需平台，持续优化营商环境，助力企业招工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，保障企业生产进度。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安全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生产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加大重点领域的安全隐患排查，对阚台渡口等重点场所做好安全监管，确保“五一”假期期间的安全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人居环境整治。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加强人居环境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整治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的宣传力度，提高镇村干部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、群众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的</w:t>
      </w:r>
      <w:r>
        <w:rPr>
          <w:rFonts w:hint="eastAsia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人居环境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整治意识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，形成合力，齐抓共管，形成“人人共建、人人共享”的良好循环。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（五）乡村振兴。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动员群众，抢抓有利天气，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及时有效做好第二轮小麦赤霉病的飞防工作；做好“防贫保”的宣传和购买工作。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项目建设。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加快推进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中淮村标准化厂房项目、年产10000L粗制牛血清项目、2023年度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农村户用厕所改造项目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的建设进度。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（七）文明创建。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严格落实镇干部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包店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包户到人制度，切实有效整治出店经营，乱停乱放等现象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（八）巡视交办。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从思想上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高度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重视巡视交办案件，行动上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要高度自觉办理案件，落实上要高度负责解决案件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，确保问题真解决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、快解决</w:t>
      </w:r>
      <w:r>
        <w:rPr>
          <w:rFonts w:hint="default" w:ascii="Times New Roman" w:hAnsi="Times New Roman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YmY1MDg1OWI3NDI4MjQ1NTkxMjEwMWVmYTk5YTUifQ=="/>
  </w:docVars>
  <w:rsids>
    <w:rsidRoot w:val="545C6F7F"/>
    <w:rsid w:val="00784B15"/>
    <w:rsid w:val="01E84738"/>
    <w:rsid w:val="02AB074F"/>
    <w:rsid w:val="03373DF5"/>
    <w:rsid w:val="039970AD"/>
    <w:rsid w:val="04387860"/>
    <w:rsid w:val="049B3DBB"/>
    <w:rsid w:val="04A22F2C"/>
    <w:rsid w:val="04E60A4D"/>
    <w:rsid w:val="04FD2049"/>
    <w:rsid w:val="055F449F"/>
    <w:rsid w:val="057849DB"/>
    <w:rsid w:val="07780754"/>
    <w:rsid w:val="084A7B62"/>
    <w:rsid w:val="084E7652"/>
    <w:rsid w:val="088A682D"/>
    <w:rsid w:val="08AC25CB"/>
    <w:rsid w:val="08D4742C"/>
    <w:rsid w:val="09B30A1A"/>
    <w:rsid w:val="0A187F18"/>
    <w:rsid w:val="0AC77248"/>
    <w:rsid w:val="0C030754"/>
    <w:rsid w:val="0CED35F5"/>
    <w:rsid w:val="0D5660E7"/>
    <w:rsid w:val="0DF34148"/>
    <w:rsid w:val="0E9329C4"/>
    <w:rsid w:val="0E94727B"/>
    <w:rsid w:val="0ED401BC"/>
    <w:rsid w:val="0EE054CA"/>
    <w:rsid w:val="0F101D32"/>
    <w:rsid w:val="0F407F1A"/>
    <w:rsid w:val="0F654D86"/>
    <w:rsid w:val="0FA30B91"/>
    <w:rsid w:val="0FCD5301"/>
    <w:rsid w:val="102E0DBA"/>
    <w:rsid w:val="106B03E6"/>
    <w:rsid w:val="10881C14"/>
    <w:rsid w:val="108905A6"/>
    <w:rsid w:val="109C68FE"/>
    <w:rsid w:val="10CF40DE"/>
    <w:rsid w:val="11911EB8"/>
    <w:rsid w:val="11AA3420"/>
    <w:rsid w:val="11E93B22"/>
    <w:rsid w:val="12A47E90"/>
    <w:rsid w:val="12D13735"/>
    <w:rsid w:val="131E40C5"/>
    <w:rsid w:val="13320958"/>
    <w:rsid w:val="145F6743"/>
    <w:rsid w:val="15785D0F"/>
    <w:rsid w:val="15D849FF"/>
    <w:rsid w:val="16681976"/>
    <w:rsid w:val="167518D5"/>
    <w:rsid w:val="17681DB3"/>
    <w:rsid w:val="17D3547E"/>
    <w:rsid w:val="184E0FA9"/>
    <w:rsid w:val="192166BD"/>
    <w:rsid w:val="1A216AB4"/>
    <w:rsid w:val="1A4374EC"/>
    <w:rsid w:val="1A592BA3"/>
    <w:rsid w:val="1A8A7180"/>
    <w:rsid w:val="1AC14671"/>
    <w:rsid w:val="1AF7080A"/>
    <w:rsid w:val="1B370CC2"/>
    <w:rsid w:val="1C6D6B10"/>
    <w:rsid w:val="1D547061"/>
    <w:rsid w:val="1D7414B2"/>
    <w:rsid w:val="1DA04055"/>
    <w:rsid w:val="1DF8158A"/>
    <w:rsid w:val="1E0F2F88"/>
    <w:rsid w:val="1FF00B97"/>
    <w:rsid w:val="20146634"/>
    <w:rsid w:val="206770AC"/>
    <w:rsid w:val="21775F57"/>
    <w:rsid w:val="21852EFE"/>
    <w:rsid w:val="227635D6"/>
    <w:rsid w:val="22772C63"/>
    <w:rsid w:val="22DF7989"/>
    <w:rsid w:val="2383244E"/>
    <w:rsid w:val="23897594"/>
    <w:rsid w:val="23BF0200"/>
    <w:rsid w:val="24247062"/>
    <w:rsid w:val="24507E57"/>
    <w:rsid w:val="24637B8A"/>
    <w:rsid w:val="24AE4FC8"/>
    <w:rsid w:val="24B72C84"/>
    <w:rsid w:val="252F3F10"/>
    <w:rsid w:val="258204E4"/>
    <w:rsid w:val="25A46830"/>
    <w:rsid w:val="25EB6E4C"/>
    <w:rsid w:val="26340B1F"/>
    <w:rsid w:val="27785A3B"/>
    <w:rsid w:val="288115AF"/>
    <w:rsid w:val="28AD623C"/>
    <w:rsid w:val="291458F7"/>
    <w:rsid w:val="297A7E50"/>
    <w:rsid w:val="29A87A72"/>
    <w:rsid w:val="29B64C00"/>
    <w:rsid w:val="29C86226"/>
    <w:rsid w:val="2A0670F6"/>
    <w:rsid w:val="2B473D61"/>
    <w:rsid w:val="2B866050"/>
    <w:rsid w:val="2BDB6BA0"/>
    <w:rsid w:val="2C3A5674"/>
    <w:rsid w:val="2C7249D1"/>
    <w:rsid w:val="2D872B3B"/>
    <w:rsid w:val="2E750BE6"/>
    <w:rsid w:val="2EB440C8"/>
    <w:rsid w:val="2EC90F31"/>
    <w:rsid w:val="2FF95846"/>
    <w:rsid w:val="30D2731B"/>
    <w:rsid w:val="310B2E3F"/>
    <w:rsid w:val="31880C30"/>
    <w:rsid w:val="31D22B27"/>
    <w:rsid w:val="32022094"/>
    <w:rsid w:val="33350D75"/>
    <w:rsid w:val="338E26C4"/>
    <w:rsid w:val="339E298D"/>
    <w:rsid w:val="33AF25C6"/>
    <w:rsid w:val="33B026C0"/>
    <w:rsid w:val="341120CD"/>
    <w:rsid w:val="344D67DD"/>
    <w:rsid w:val="34853B4C"/>
    <w:rsid w:val="35494B7A"/>
    <w:rsid w:val="35AE0B4B"/>
    <w:rsid w:val="35C11C79"/>
    <w:rsid w:val="36873BAC"/>
    <w:rsid w:val="36B443C8"/>
    <w:rsid w:val="36DC587B"/>
    <w:rsid w:val="382A26A4"/>
    <w:rsid w:val="38AD19AF"/>
    <w:rsid w:val="39C42A21"/>
    <w:rsid w:val="39ED1E25"/>
    <w:rsid w:val="3A3000B7"/>
    <w:rsid w:val="3B080B51"/>
    <w:rsid w:val="3C0872D9"/>
    <w:rsid w:val="3CEC7DC0"/>
    <w:rsid w:val="3D191457"/>
    <w:rsid w:val="3D2C2DB7"/>
    <w:rsid w:val="3D9568E0"/>
    <w:rsid w:val="3DEA66F2"/>
    <w:rsid w:val="3FB04717"/>
    <w:rsid w:val="3FF51B86"/>
    <w:rsid w:val="40F9106A"/>
    <w:rsid w:val="41126A36"/>
    <w:rsid w:val="412E19BE"/>
    <w:rsid w:val="41764F49"/>
    <w:rsid w:val="41D8214F"/>
    <w:rsid w:val="442347E8"/>
    <w:rsid w:val="45392515"/>
    <w:rsid w:val="461C7E22"/>
    <w:rsid w:val="46313EE4"/>
    <w:rsid w:val="474B29D4"/>
    <w:rsid w:val="48580F04"/>
    <w:rsid w:val="49635DB3"/>
    <w:rsid w:val="4A5273D2"/>
    <w:rsid w:val="4B153B9B"/>
    <w:rsid w:val="4B7F2937"/>
    <w:rsid w:val="4BAD75B1"/>
    <w:rsid w:val="4BE5045F"/>
    <w:rsid w:val="4C082C41"/>
    <w:rsid w:val="4C811B89"/>
    <w:rsid w:val="4D04259B"/>
    <w:rsid w:val="4D0D6132"/>
    <w:rsid w:val="4EFC6825"/>
    <w:rsid w:val="4F820F5D"/>
    <w:rsid w:val="519F70A0"/>
    <w:rsid w:val="51BB3AEE"/>
    <w:rsid w:val="51D94EF0"/>
    <w:rsid w:val="528C45CC"/>
    <w:rsid w:val="529F7C49"/>
    <w:rsid w:val="533B3268"/>
    <w:rsid w:val="545C6F7F"/>
    <w:rsid w:val="54A36A5A"/>
    <w:rsid w:val="556D2FEB"/>
    <w:rsid w:val="55753190"/>
    <w:rsid w:val="55F06C20"/>
    <w:rsid w:val="56A143BE"/>
    <w:rsid w:val="56AB178A"/>
    <w:rsid w:val="56E83D9B"/>
    <w:rsid w:val="571132F2"/>
    <w:rsid w:val="58201313"/>
    <w:rsid w:val="58207D03"/>
    <w:rsid w:val="5AB440CB"/>
    <w:rsid w:val="5AFB4A8B"/>
    <w:rsid w:val="5B8474F0"/>
    <w:rsid w:val="5B945C45"/>
    <w:rsid w:val="5BBC6C8D"/>
    <w:rsid w:val="5BC479CB"/>
    <w:rsid w:val="5BCB34F4"/>
    <w:rsid w:val="5BD90156"/>
    <w:rsid w:val="5BF079BD"/>
    <w:rsid w:val="5C3071B0"/>
    <w:rsid w:val="5C4F1B6A"/>
    <w:rsid w:val="5D04294B"/>
    <w:rsid w:val="5D2E0991"/>
    <w:rsid w:val="5D6D6962"/>
    <w:rsid w:val="5DB47279"/>
    <w:rsid w:val="5E1E4546"/>
    <w:rsid w:val="5EA83347"/>
    <w:rsid w:val="5EA87DA2"/>
    <w:rsid w:val="5F7D2255"/>
    <w:rsid w:val="5F952D8E"/>
    <w:rsid w:val="602B5CBB"/>
    <w:rsid w:val="60400C8B"/>
    <w:rsid w:val="606C1599"/>
    <w:rsid w:val="60A66D5F"/>
    <w:rsid w:val="60B60A66"/>
    <w:rsid w:val="60E455D3"/>
    <w:rsid w:val="612B3202"/>
    <w:rsid w:val="617E1758"/>
    <w:rsid w:val="61842912"/>
    <w:rsid w:val="61C54A56"/>
    <w:rsid w:val="61CB0541"/>
    <w:rsid w:val="61FC1B2F"/>
    <w:rsid w:val="621409C5"/>
    <w:rsid w:val="62C61D60"/>
    <w:rsid w:val="63091321"/>
    <w:rsid w:val="631D37BF"/>
    <w:rsid w:val="634F0293"/>
    <w:rsid w:val="64CF20F6"/>
    <w:rsid w:val="669118D7"/>
    <w:rsid w:val="66991A7F"/>
    <w:rsid w:val="68C1444C"/>
    <w:rsid w:val="69701491"/>
    <w:rsid w:val="697858F9"/>
    <w:rsid w:val="69CE14B0"/>
    <w:rsid w:val="69D32689"/>
    <w:rsid w:val="6A1B7B8C"/>
    <w:rsid w:val="6A575068"/>
    <w:rsid w:val="6B2F38EF"/>
    <w:rsid w:val="6B824EC0"/>
    <w:rsid w:val="6BDD159D"/>
    <w:rsid w:val="6BE24E05"/>
    <w:rsid w:val="6DDD3AD6"/>
    <w:rsid w:val="6ED053E9"/>
    <w:rsid w:val="6F0A0A00"/>
    <w:rsid w:val="6F2B0871"/>
    <w:rsid w:val="6F83245B"/>
    <w:rsid w:val="6FC43D8B"/>
    <w:rsid w:val="6FE74798"/>
    <w:rsid w:val="6FE95D22"/>
    <w:rsid w:val="70024B23"/>
    <w:rsid w:val="713B1000"/>
    <w:rsid w:val="71C10E42"/>
    <w:rsid w:val="71E245C0"/>
    <w:rsid w:val="72A2709C"/>
    <w:rsid w:val="72AB5DE3"/>
    <w:rsid w:val="733B3C63"/>
    <w:rsid w:val="738E5DD3"/>
    <w:rsid w:val="74A82DB5"/>
    <w:rsid w:val="75113E9D"/>
    <w:rsid w:val="75153745"/>
    <w:rsid w:val="75CD2418"/>
    <w:rsid w:val="75E00C6E"/>
    <w:rsid w:val="765B55FA"/>
    <w:rsid w:val="784F1BBF"/>
    <w:rsid w:val="78EA7D4E"/>
    <w:rsid w:val="78F35018"/>
    <w:rsid w:val="78FD327E"/>
    <w:rsid w:val="79136315"/>
    <w:rsid w:val="79C63670"/>
    <w:rsid w:val="79F74EBB"/>
    <w:rsid w:val="7A5863CB"/>
    <w:rsid w:val="7A7E20E7"/>
    <w:rsid w:val="7AC04563"/>
    <w:rsid w:val="7ACF69A0"/>
    <w:rsid w:val="7B445194"/>
    <w:rsid w:val="7B5B4238"/>
    <w:rsid w:val="7B7D2490"/>
    <w:rsid w:val="7BB92037"/>
    <w:rsid w:val="7C2A0930"/>
    <w:rsid w:val="7C451CB1"/>
    <w:rsid w:val="7C515484"/>
    <w:rsid w:val="7D0F3580"/>
    <w:rsid w:val="7D983576"/>
    <w:rsid w:val="7DA73ACE"/>
    <w:rsid w:val="7E0125BB"/>
    <w:rsid w:val="7E5A4CCF"/>
    <w:rsid w:val="7E6212C2"/>
    <w:rsid w:val="7EF24B9F"/>
    <w:rsid w:val="7F7B314F"/>
    <w:rsid w:val="7FC66929"/>
    <w:rsid w:val="7FE1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20" w:lineRule="exact"/>
      <w:ind w:right="-334" w:rightChars="-162" w:firstLine="629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1862</Words>
  <Characters>1961</Characters>
  <Lines>0</Lines>
  <Paragraphs>0</Paragraphs>
  <TotalTime>10</TotalTime>
  <ScaleCrop>false</ScaleCrop>
  <LinksUpToDate>false</LinksUpToDate>
  <CharactersWithSpaces>1962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2022-10-25T11:58:00Z</dcterms:created>
  <dc:creator>潘村镇党政办</dc:creator>
  <cp:lastModifiedBy>2023</cp:lastModifiedBy>
  <cp:lastPrinted>2023-03-26T04:30:00Z</cp:lastPrinted>
  <dcterms:modified xsi:type="dcterms:W3CDTF">2023-04-25T16:18:32Z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6518975E1C7F49F0BC64AFEBE3DE82EB_13</vt:lpwstr>
  </property>
</Properties>
</file>