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spacing w:before="185" w:line="211" w:lineRule="auto"/>
        <w:jc w:val="both"/>
        <w:rPr>
          <w:rFonts w:hint="eastAsia" w:ascii="Times New Roman" w:hAnsi="Times New Roman" w:eastAsia="方正小标宋简体" w:cs="Times New Roman"/>
          <w:snapToGrid/>
          <w:kern w:val="2"/>
          <w:sz w:val="44"/>
          <w:szCs w:val="44"/>
          <w:lang w:val="en-US" w:eastAsia="zh-CN" w:bidi="ar-SA"/>
        </w:rPr>
      </w:pPr>
    </w:p>
    <w:p>
      <w:pPr>
        <w:keepNext w:val="0"/>
        <w:keepLines w:val="0"/>
        <w:pageBreakBefore w:val="0"/>
        <w:widowControl w:val="0"/>
        <w:wordWrap/>
        <w:overflowPunct/>
        <w:topLinePunct w:val="0"/>
        <w:bidi w:val="0"/>
        <w:spacing w:before="185" w:line="211" w:lineRule="auto"/>
        <w:jc w:val="center"/>
        <w:rPr>
          <w:rFonts w:hint="default" w:ascii="Times New Roman" w:hAnsi="Times New Roman" w:eastAsia="方正小标宋简体" w:cs="Times New Roman"/>
          <w:snapToGrid/>
          <w:spacing w:val="0"/>
          <w:kern w:val="2"/>
          <w:sz w:val="44"/>
          <w:szCs w:val="44"/>
          <w:lang w:val="en-US" w:eastAsia="zh-CN" w:bidi="ar-SA"/>
        </w:rPr>
      </w:pPr>
      <w:r>
        <w:rPr>
          <w:rFonts w:hint="eastAsia" w:ascii="Times New Roman" w:hAnsi="Times New Roman" w:eastAsia="方正小标宋简体" w:cs="Times New Roman"/>
          <w:snapToGrid/>
          <w:spacing w:val="0"/>
          <w:kern w:val="2"/>
          <w:sz w:val="44"/>
          <w:szCs w:val="44"/>
          <w:lang w:val="en-US" w:eastAsia="zh-CN" w:bidi="ar-SA"/>
        </w:rPr>
        <w:t>4</w:t>
      </w:r>
      <w:r>
        <w:rPr>
          <w:rFonts w:hint="default" w:ascii="Times New Roman" w:hAnsi="Times New Roman" w:eastAsia="方正小标宋简体" w:cs="Times New Roman"/>
          <w:snapToGrid/>
          <w:spacing w:val="0"/>
          <w:kern w:val="2"/>
          <w:sz w:val="44"/>
          <w:szCs w:val="44"/>
          <w:lang w:val="en-US" w:eastAsia="zh-CN" w:bidi="ar-SA"/>
        </w:rPr>
        <w:t>月份工作落实情况汇报</w:t>
      </w:r>
    </w:p>
    <w:p>
      <w:pPr>
        <w:keepNext w:val="0"/>
        <w:keepLines w:val="0"/>
        <w:pageBreakBefore w:val="0"/>
        <w:widowControl w:val="0"/>
        <w:wordWrap/>
        <w:overflowPunct/>
        <w:topLinePunct w:val="0"/>
        <w:bidi w:val="0"/>
        <w:spacing w:before="100" w:line="562" w:lineRule="exact"/>
        <w:jc w:val="center"/>
        <w:rPr>
          <w:rFonts w:ascii="楷体" w:hAnsi="楷体" w:eastAsia="楷体" w:cs="楷体"/>
          <w:spacing w:val="0"/>
          <w:position w:val="18"/>
          <w:sz w:val="31"/>
          <w:szCs w:val="3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楷体_GB2312" w:cs="Times New Roman"/>
          <w:snapToGrid/>
          <w:color w:val="auto"/>
          <w:spacing w:val="0"/>
          <w:w w:val="100"/>
          <w:kern w:val="2"/>
          <w:sz w:val="32"/>
          <w:szCs w:val="32"/>
          <w:lang w:val="en-US" w:eastAsia="zh-CN" w:bidi="ar-SA"/>
        </w:rPr>
      </w:pPr>
      <w:r>
        <w:rPr>
          <w:rFonts w:hint="default" w:ascii="Times New Roman" w:hAnsi="Times New Roman" w:eastAsia="楷体_GB2312" w:cs="Times New Roman"/>
          <w:snapToGrid/>
          <w:color w:val="auto"/>
          <w:spacing w:val="0"/>
          <w:w w:val="100"/>
          <w:kern w:val="2"/>
          <w:sz w:val="32"/>
          <w:szCs w:val="32"/>
          <w:lang w:val="en-US" w:eastAsia="zh-CN" w:bidi="ar-SA"/>
        </w:rPr>
        <w:t>中共自来桥镇委员会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楷体_GB2312" w:cs="Times New Roman"/>
          <w:snapToGrid/>
          <w:color w:val="auto"/>
          <w:spacing w:val="0"/>
          <w:w w:val="100"/>
          <w:kern w:val="2"/>
          <w:sz w:val="32"/>
          <w:szCs w:val="32"/>
          <w:lang w:val="en-US" w:eastAsia="zh-CN" w:bidi="ar-SA"/>
        </w:rPr>
      </w:pPr>
      <w:r>
        <w:rPr>
          <w:rFonts w:hint="default" w:ascii="Times New Roman" w:hAnsi="Times New Roman" w:eastAsia="楷体_GB2312" w:cs="Times New Roman"/>
          <w:snapToGrid/>
          <w:color w:val="auto"/>
          <w:spacing w:val="0"/>
          <w:w w:val="100"/>
          <w:kern w:val="2"/>
          <w:sz w:val="32"/>
          <w:szCs w:val="32"/>
          <w:lang w:val="en-US" w:eastAsia="zh-CN" w:bidi="ar-SA"/>
        </w:rPr>
        <w:t xml:space="preserve">（ </w:t>
      </w:r>
      <w:r>
        <w:rPr>
          <w:rFonts w:hint="default" w:ascii="Times New Roman" w:hAnsi="Times New Roman" w:eastAsia="楷体_GB2312" w:cs="Times New Roman"/>
          <w:snapToGrid/>
          <w:color w:val="auto"/>
          <w:spacing w:val="0"/>
          <w:w w:val="100"/>
          <w:kern w:val="2"/>
          <w:sz w:val="32"/>
          <w:szCs w:val="32"/>
          <w:lang w:val="en-US" w:eastAsia="zh-CN" w:bidi="ar-SA"/>
        </w:rPr>
        <w:t>2023</w:t>
      </w:r>
      <w:r>
        <w:rPr>
          <w:rFonts w:hint="default" w:ascii="Times New Roman" w:hAnsi="Times New Roman" w:eastAsia="楷体_GB2312" w:cs="Times New Roman"/>
          <w:snapToGrid/>
          <w:color w:val="auto"/>
          <w:spacing w:val="0"/>
          <w:w w:val="100"/>
          <w:kern w:val="2"/>
          <w:sz w:val="32"/>
          <w:szCs w:val="32"/>
          <w:lang w:val="en-US" w:eastAsia="zh-CN" w:bidi="ar-SA"/>
        </w:rPr>
        <w:t xml:space="preserve"> 年</w:t>
      </w:r>
      <w:r>
        <w:rPr>
          <w:rFonts w:hint="default" w:ascii="Times New Roman" w:hAnsi="Times New Roman" w:eastAsia="楷体_GB2312" w:cs="Times New Roman"/>
          <w:snapToGrid/>
          <w:color w:val="auto"/>
          <w:spacing w:val="0"/>
          <w:w w:val="100"/>
          <w:kern w:val="2"/>
          <w:sz w:val="32"/>
          <w:szCs w:val="32"/>
          <w:lang w:val="en-US" w:eastAsia="zh-CN" w:bidi="ar-SA"/>
        </w:rPr>
        <w:t>4</w:t>
      </w:r>
      <w:r>
        <w:rPr>
          <w:rFonts w:hint="default" w:ascii="Times New Roman" w:hAnsi="Times New Roman" w:eastAsia="楷体_GB2312" w:cs="Times New Roman"/>
          <w:snapToGrid/>
          <w:color w:val="auto"/>
          <w:spacing w:val="0"/>
          <w:w w:val="100"/>
          <w:kern w:val="2"/>
          <w:sz w:val="32"/>
          <w:szCs w:val="32"/>
          <w:lang w:val="en-US" w:eastAsia="zh-CN" w:bidi="ar-SA"/>
        </w:rPr>
        <w:t>月</w:t>
      </w:r>
      <w:r>
        <w:rPr>
          <w:rFonts w:hint="default" w:ascii="Times New Roman" w:hAnsi="Times New Roman" w:eastAsia="楷体_GB2312" w:cs="Times New Roman"/>
          <w:snapToGrid/>
          <w:color w:val="auto"/>
          <w:spacing w:val="0"/>
          <w:w w:val="100"/>
          <w:kern w:val="2"/>
          <w:sz w:val="32"/>
          <w:szCs w:val="32"/>
          <w:lang w:val="en-US" w:eastAsia="zh-CN" w:bidi="ar-SA"/>
        </w:rPr>
        <w:t>25</w:t>
      </w:r>
      <w:r>
        <w:rPr>
          <w:rFonts w:hint="default" w:ascii="Times New Roman" w:hAnsi="Times New Roman" w:eastAsia="楷体_GB2312" w:cs="Times New Roman"/>
          <w:snapToGrid/>
          <w:color w:val="auto"/>
          <w:spacing w:val="0"/>
          <w:w w:val="100"/>
          <w:kern w:val="2"/>
          <w:sz w:val="32"/>
          <w:szCs w:val="32"/>
          <w:lang w:val="en-US" w:eastAsia="zh-CN" w:bidi="ar-SA"/>
        </w:rPr>
        <w:t>日）</w:t>
      </w:r>
    </w:p>
    <w:p>
      <w:pPr>
        <w:keepNext w:val="0"/>
        <w:keepLines w:val="0"/>
        <w:pageBreakBefore w:val="0"/>
        <w:widowControl w:val="0"/>
        <w:wordWrap/>
        <w:overflowPunct/>
        <w:topLinePunct w:val="0"/>
        <w:bidi w:val="0"/>
        <w:spacing w:line="320" w:lineRule="auto"/>
        <w:jc w:val="both"/>
        <w:rPr>
          <w:rFonts w:ascii="Arial"/>
          <w:spacing w:val="0"/>
          <w:sz w:val="21"/>
        </w:rPr>
      </w:pPr>
    </w:p>
    <w:p>
      <w:pPr>
        <w:keepNext w:val="0"/>
        <w:keepLines w:val="0"/>
        <w:pageBreakBefore w:val="0"/>
        <w:widowControl w:val="0"/>
        <w:wordWrap/>
        <w:overflowPunct/>
        <w:topLinePunct w:val="0"/>
        <w:bidi w:val="0"/>
        <w:spacing w:line="320" w:lineRule="auto"/>
        <w:jc w:val="both"/>
        <w:rPr>
          <w:rFonts w:ascii="Arial"/>
          <w:spacing w:val="0"/>
          <w:sz w:val="21"/>
        </w:rPr>
      </w:pPr>
    </w:p>
    <w:p>
      <w:pPr>
        <w:keepNext w:val="0"/>
        <w:keepLines w:val="0"/>
        <w:pageBreakBefore w:val="0"/>
        <w:widowControl w:val="0"/>
        <w:kinsoku/>
        <w:wordWrap/>
        <w:overflowPunct/>
        <w:topLinePunct w:val="0"/>
        <w:autoSpaceDE w:val="0"/>
        <w:autoSpaceDN w:val="0"/>
        <w:bidi w:val="0"/>
        <w:adjustRightInd w:val="0"/>
        <w:snapToGrid w:val="0"/>
        <w:spacing w:before="101" w:line="560" w:lineRule="exact"/>
        <w:ind w:firstLine="640" w:firstLineChars="200"/>
        <w:jc w:val="both"/>
        <w:textAlignment w:val="baseline"/>
        <w:rPr>
          <w:rFonts w:hint="eastAsia" w:ascii="仿宋_GB2312" w:hAnsi="仿宋_GB2312" w:eastAsia="仿宋_GB2312" w:cs="仿宋_GB2312"/>
          <w:spacing w:val="0"/>
          <w:sz w:val="32"/>
          <w:szCs w:val="32"/>
        </w:rPr>
      </w:pPr>
      <w:r>
        <w:rPr>
          <w:rFonts w:hint="eastAsia" w:ascii="Times New Roman" w:hAnsi="Times New Roman" w:eastAsia="仿宋_GB2312" w:cs="仿宋_GB2312"/>
          <w:spacing w:val="0"/>
          <w:sz w:val="32"/>
          <w:szCs w:val="32"/>
        </w:rPr>
        <w:t>2023</w:t>
      </w:r>
      <w:r>
        <w:rPr>
          <w:rFonts w:hint="eastAsia" w:ascii="Times New Roman" w:hAnsi="Times New Roman"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年</w:t>
      </w:r>
      <w:r>
        <w:rPr>
          <w:rFonts w:hint="default" w:ascii="Times New Roman" w:hAnsi="Times New Roman" w:eastAsia="仿宋_GB2312" w:cs="Times New Roman"/>
          <w:spacing w:val="0"/>
          <w:sz w:val="32"/>
          <w:szCs w:val="32"/>
          <w:lang w:val="en-US" w:eastAsia="zh-CN"/>
        </w:rPr>
        <w:t>4</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b w:val="0"/>
          <w:bCs w:val="0"/>
          <w:spacing w:val="0"/>
          <w:sz w:val="32"/>
          <w:szCs w:val="32"/>
        </w:rPr>
        <w:t>份，自来桥镇紧紧围绕明光市委市政府“工业强市、产业兴市、生态立市”的战</w:t>
      </w:r>
      <w:r>
        <w:rPr>
          <w:rFonts w:hint="eastAsia" w:ascii="仿宋_GB2312" w:hAnsi="仿宋_GB2312" w:eastAsia="仿宋_GB2312" w:cs="仿宋_GB2312"/>
          <w:spacing w:val="0"/>
          <w:sz w:val="32"/>
          <w:szCs w:val="32"/>
        </w:rPr>
        <w:t>略目标和“超匀速、进前列</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上台阶”总要求，统筹推进经济和社会发展稳定大局，现将</w:t>
      </w:r>
      <w:r>
        <w:rPr>
          <w:rFonts w:hint="eastAsia" w:ascii="仿宋_GB2312" w:hAnsi="仿宋_GB2312" w:eastAsia="仿宋_GB2312" w:cs="仿宋_GB2312"/>
          <w:spacing w:val="0"/>
          <w:sz w:val="32"/>
          <w:szCs w:val="32"/>
          <w:lang w:val="en-US" w:eastAsia="zh-CN"/>
        </w:rPr>
        <w:t xml:space="preserve"> </w:t>
      </w:r>
      <w:r>
        <w:rPr>
          <w:rFonts w:hint="eastAsia" w:ascii="Times New Roman" w:hAnsi="Times New Roman" w:eastAsia="仿宋_GB2312" w:cs="仿宋_GB2312"/>
          <w:spacing w:val="0"/>
          <w:sz w:val="32"/>
          <w:szCs w:val="32"/>
        </w:rPr>
        <w:t>2023</w:t>
      </w:r>
      <w:r>
        <w:rPr>
          <w:rFonts w:hint="eastAsia" w:ascii="仿宋_GB2312" w:hAnsi="仿宋_GB2312" w:eastAsia="仿宋_GB2312" w:cs="仿宋_GB2312"/>
          <w:spacing w:val="0"/>
          <w:sz w:val="32"/>
          <w:szCs w:val="32"/>
        </w:rPr>
        <w:t>年</w:t>
      </w:r>
      <w:r>
        <w:rPr>
          <w:rFonts w:hint="default" w:ascii="Times New Roman" w:hAnsi="Times New Roman" w:eastAsia="仿宋_GB2312" w:cs="Times New Roman"/>
          <w:spacing w:val="0"/>
          <w:sz w:val="32"/>
          <w:szCs w:val="32"/>
          <w:lang w:val="en-US" w:eastAsia="zh-CN"/>
        </w:rPr>
        <w:t>4</w:t>
      </w:r>
      <w:r>
        <w:rPr>
          <w:rFonts w:hint="eastAsia" w:ascii="仿宋_GB2312" w:hAnsi="仿宋_GB2312" w:eastAsia="仿宋_GB2312" w:cs="仿宋_GB2312"/>
          <w:spacing w:val="0"/>
          <w:sz w:val="32"/>
          <w:szCs w:val="32"/>
        </w:rPr>
        <w:t>月份工作落实情况汇报如下。</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646"/>
        <w:jc w:val="both"/>
        <w:textAlignment w:val="baseline"/>
        <w:rPr>
          <w:rFonts w:ascii="黑体" w:hAnsi="黑体" w:eastAsia="黑体" w:cs="黑体"/>
          <w:spacing w:val="0"/>
          <w:sz w:val="32"/>
          <w:szCs w:val="32"/>
        </w:rPr>
      </w:pPr>
      <w:r>
        <w:rPr>
          <w:rFonts w:ascii="黑体" w:hAnsi="黑体" w:eastAsia="黑体" w:cs="黑体"/>
          <w:spacing w:val="0"/>
          <w:sz w:val="32"/>
          <w:szCs w:val="32"/>
        </w:rPr>
        <w:t>一、</w:t>
      </w:r>
      <w:r>
        <w:rPr>
          <w:rFonts w:hint="default" w:ascii="Times New Roman" w:hAnsi="Times New Roman" w:eastAsia="黑体" w:cs="Times New Roman"/>
          <w:spacing w:val="0"/>
          <w:sz w:val="32"/>
          <w:szCs w:val="32"/>
          <w:lang w:val="en-US" w:eastAsia="zh-CN"/>
        </w:rPr>
        <w:t>4</w:t>
      </w:r>
      <w:r>
        <w:rPr>
          <w:rFonts w:ascii="黑体" w:hAnsi="黑体" w:eastAsia="黑体" w:cs="黑体"/>
          <w:spacing w:val="0"/>
          <w:sz w:val="32"/>
          <w:szCs w:val="32"/>
        </w:rPr>
        <w:t xml:space="preserve"> 月份重点工作完成情况</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3" w:firstLineChars="200"/>
        <w:jc w:val="both"/>
        <w:textAlignment w:val="baseline"/>
        <w:outlineLvl w:val="0"/>
        <w:rPr>
          <w:rFonts w:hint="eastAsia" w:ascii="仿宋_GB2312" w:hAnsi="仿宋_GB2312" w:eastAsia="仿宋_GB2312" w:cs="仿宋_GB2312"/>
          <w:color w:val="auto"/>
          <w:spacing w:val="0"/>
          <w:sz w:val="32"/>
          <w:szCs w:val="32"/>
          <w:lang w:eastAsia="zh-CN"/>
        </w:rPr>
      </w:pPr>
      <w:r>
        <w:rPr>
          <w:rFonts w:hint="eastAsia" w:ascii="Times New Roman" w:hAnsi="Times New Roman" w:eastAsia="楷体_GB2312" w:cs="Times New Roman"/>
          <w:b/>
          <w:bCs/>
          <w:snapToGrid/>
          <w:spacing w:val="0"/>
          <w:kern w:val="2"/>
          <w:sz w:val="32"/>
          <w:szCs w:val="32"/>
          <w:lang w:val="en-US" w:eastAsia="zh-CN" w:bidi="ar-SA"/>
        </w:rPr>
        <w:t>（一）经济质量不断提升。</w:t>
      </w:r>
      <w:r>
        <w:rPr>
          <w:rFonts w:hint="eastAsia" w:ascii="仿宋_GB2312" w:hAnsi="仿宋_GB2312" w:eastAsia="仿宋_GB2312" w:cs="仿宋_GB2312"/>
          <w:b/>
          <w:bCs/>
          <w:color w:val="auto"/>
          <w:spacing w:val="0"/>
          <w:sz w:val="32"/>
          <w:szCs w:val="32"/>
          <w:lang w:eastAsia="zh-CN"/>
        </w:rPr>
        <w:t>一是</w:t>
      </w:r>
      <w:r>
        <w:rPr>
          <w:rFonts w:hint="eastAsia" w:ascii="仿宋_GB2312" w:hAnsi="仿宋_GB2312" w:eastAsia="仿宋_GB2312" w:cs="仿宋_GB2312"/>
          <w:color w:val="auto"/>
          <w:spacing w:val="0"/>
          <w:sz w:val="32"/>
          <w:szCs w:val="32"/>
        </w:rPr>
        <w:t>经济运行稳中向好。截止</w:t>
      </w:r>
      <w:r>
        <w:rPr>
          <w:rFonts w:hint="eastAsia" w:ascii="Times New Roman" w:hAnsi="Times New Roman"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月底，自来桥镇实现税收收入</w:t>
      </w:r>
      <w:r>
        <w:rPr>
          <w:rFonts w:hint="default" w:ascii="Times New Roman" w:hAnsi="Times New Roman" w:eastAsia="仿宋_GB2312" w:cs="仿宋_GB2312"/>
          <w:color w:val="auto"/>
          <w:spacing w:val="0"/>
          <w:sz w:val="32"/>
          <w:szCs w:val="32"/>
        </w:rPr>
        <w:t>699</w:t>
      </w:r>
      <w:r>
        <w:rPr>
          <w:rFonts w:hint="default" w:ascii="仿宋_GB2312" w:hAnsi="仿宋_GB2312" w:eastAsia="仿宋_GB2312" w:cs="仿宋_GB2312"/>
          <w:color w:val="auto"/>
          <w:spacing w:val="0"/>
          <w:sz w:val="32"/>
          <w:szCs w:val="32"/>
        </w:rPr>
        <w:t>.</w:t>
      </w:r>
      <w:r>
        <w:rPr>
          <w:rFonts w:hint="default" w:ascii="Times New Roman" w:hAnsi="Times New Roman" w:eastAsia="仿宋_GB2312" w:cs="仿宋_GB2312"/>
          <w:color w:val="auto"/>
          <w:spacing w:val="0"/>
          <w:sz w:val="32"/>
          <w:szCs w:val="32"/>
        </w:rPr>
        <w:t>5</w:t>
      </w:r>
      <w:r>
        <w:rPr>
          <w:rFonts w:hint="eastAsia" w:ascii="仿宋_GB2312" w:hAnsi="仿宋_GB2312" w:eastAsia="仿宋_GB2312" w:cs="仿宋_GB2312"/>
          <w:color w:val="auto"/>
          <w:spacing w:val="0"/>
          <w:sz w:val="32"/>
          <w:szCs w:val="32"/>
        </w:rPr>
        <w:t>万，其中地方留存</w:t>
      </w:r>
      <w:r>
        <w:rPr>
          <w:rFonts w:hint="eastAsia" w:ascii="Times New Roman" w:hAnsi="Times New Roman" w:eastAsia="仿宋_GB2312" w:cs="仿宋_GB2312"/>
          <w:color w:val="auto"/>
          <w:spacing w:val="0"/>
          <w:sz w:val="32"/>
          <w:szCs w:val="32"/>
          <w:lang w:val="en-US" w:eastAsia="zh-CN"/>
        </w:rPr>
        <w:t>280</w:t>
      </w:r>
      <w:r>
        <w:rPr>
          <w:rFonts w:hint="eastAsia" w:ascii="仿宋_GB2312" w:hAnsi="仿宋_GB2312"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万</w:t>
      </w:r>
      <w:r>
        <w:rPr>
          <w:rFonts w:hint="eastAsia" w:ascii="仿宋_GB2312" w:hAnsi="仿宋_GB2312" w:eastAsia="仿宋_GB2312" w:cs="仿宋_GB2312"/>
          <w:color w:val="auto"/>
          <w:spacing w:val="0"/>
          <w:sz w:val="32"/>
          <w:szCs w:val="32"/>
          <w:lang w:eastAsia="zh-CN"/>
        </w:rPr>
        <w:t>。</w:t>
      </w:r>
      <w:r>
        <w:rPr>
          <w:rFonts w:hint="eastAsia" w:ascii="Times New Roman" w:hAnsi="Times New Roman" w:eastAsia="仿宋_GB2312" w:cs="仿宋_GB2312"/>
          <w:color w:val="auto"/>
          <w:spacing w:val="0"/>
          <w:sz w:val="32"/>
          <w:szCs w:val="32"/>
        </w:rPr>
        <w:t>1</w:t>
      </w:r>
      <w:r>
        <w:rPr>
          <w:rFonts w:hint="eastAsia" w:ascii="仿宋_GB2312" w:hAnsi="仿宋_GB2312" w:eastAsia="仿宋_GB2312" w:cs="仿宋_GB2312"/>
          <w:color w:val="auto"/>
          <w:spacing w:val="0"/>
          <w:sz w:val="32"/>
          <w:szCs w:val="32"/>
        </w:rPr>
        <w:t>-</w:t>
      </w:r>
      <w:r>
        <w:rPr>
          <w:rFonts w:hint="eastAsia" w:ascii="Times New Roman" w:hAnsi="Times New Roman" w:eastAsia="仿宋_GB2312" w:cs="仿宋_GB2312"/>
          <w:color w:val="auto"/>
          <w:spacing w:val="0"/>
          <w:sz w:val="32"/>
          <w:szCs w:val="32"/>
        </w:rPr>
        <w:t>3</w:t>
      </w:r>
      <w:r>
        <w:rPr>
          <w:rFonts w:hint="eastAsia" w:ascii="仿宋_GB2312" w:hAnsi="仿宋_GB2312" w:eastAsia="仿宋_GB2312" w:cs="仿宋_GB2312"/>
          <w:color w:val="auto"/>
          <w:spacing w:val="0"/>
          <w:sz w:val="32"/>
          <w:szCs w:val="32"/>
        </w:rPr>
        <w:t>月份，累计完成规上工业总产值</w:t>
      </w:r>
      <w:r>
        <w:rPr>
          <w:rFonts w:hint="eastAsia" w:ascii="Times New Roman" w:hAnsi="Times New Roman" w:eastAsia="仿宋_GB2312" w:cs="仿宋_GB2312"/>
          <w:color w:val="auto"/>
          <w:spacing w:val="0"/>
          <w:sz w:val="32"/>
          <w:szCs w:val="32"/>
        </w:rPr>
        <w:t>1677</w:t>
      </w:r>
      <w:r>
        <w:rPr>
          <w:rFonts w:hint="eastAsia" w:ascii="仿宋_GB2312" w:hAnsi="仿宋_GB2312" w:eastAsia="仿宋_GB2312" w:cs="仿宋_GB2312"/>
          <w:color w:val="auto"/>
          <w:spacing w:val="0"/>
          <w:sz w:val="32"/>
          <w:szCs w:val="32"/>
        </w:rPr>
        <w:t>万元，完成工业增加值</w:t>
      </w:r>
      <w:r>
        <w:rPr>
          <w:rFonts w:hint="eastAsia" w:ascii="Times New Roman" w:hAnsi="Times New Roman" w:eastAsia="仿宋_GB2312" w:cs="仿宋_GB2312"/>
          <w:color w:val="auto"/>
          <w:spacing w:val="0"/>
          <w:sz w:val="32"/>
          <w:szCs w:val="32"/>
        </w:rPr>
        <w:t>648</w:t>
      </w:r>
      <w:r>
        <w:rPr>
          <w:rFonts w:hint="eastAsia" w:ascii="仿宋_GB2312" w:hAnsi="仿宋_GB2312" w:eastAsia="仿宋_GB2312" w:cs="仿宋_GB2312"/>
          <w:color w:val="auto"/>
          <w:spacing w:val="0"/>
          <w:sz w:val="32"/>
          <w:szCs w:val="32"/>
        </w:rPr>
        <w:t>万元，累计完成固定资产投资</w:t>
      </w:r>
      <w:r>
        <w:rPr>
          <w:rFonts w:hint="eastAsia" w:ascii="Times New Roman" w:hAnsi="Times New Roman" w:eastAsia="仿宋_GB2312" w:cs="仿宋_GB2312"/>
          <w:color w:val="auto"/>
          <w:spacing w:val="0"/>
          <w:sz w:val="32"/>
          <w:szCs w:val="32"/>
        </w:rPr>
        <w:t>1358</w:t>
      </w:r>
      <w:r>
        <w:rPr>
          <w:rFonts w:hint="eastAsia" w:ascii="仿宋_GB2312" w:hAnsi="仿宋_GB2312" w:eastAsia="仿宋_GB2312" w:cs="仿宋_GB2312"/>
          <w:color w:val="auto"/>
          <w:spacing w:val="0"/>
          <w:sz w:val="32"/>
          <w:szCs w:val="32"/>
        </w:rPr>
        <w:t>万元</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bCs/>
          <w:color w:val="auto"/>
          <w:spacing w:val="0"/>
          <w:sz w:val="32"/>
          <w:szCs w:val="32"/>
          <w:lang w:eastAsia="zh-CN"/>
        </w:rPr>
        <w:t>二是</w:t>
      </w:r>
      <w:r>
        <w:rPr>
          <w:rFonts w:hint="eastAsia" w:ascii="仿宋_GB2312" w:hAnsi="仿宋_GB2312" w:eastAsia="仿宋_GB2312" w:cs="仿宋_GB2312"/>
          <w:color w:val="auto"/>
          <w:spacing w:val="0"/>
          <w:sz w:val="32"/>
          <w:szCs w:val="32"/>
        </w:rPr>
        <w:t>招商引资扎实开展。</w:t>
      </w:r>
      <w:r>
        <w:rPr>
          <w:rFonts w:hint="eastAsia" w:ascii="仿宋_GB2312" w:hAnsi="仿宋_GB2312" w:eastAsia="仿宋_GB2312" w:cs="仿宋_GB2312"/>
          <w:color w:val="auto"/>
          <w:spacing w:val="0"/>
          <w:sz w:val="32"/>
          <w:szCs w:val="32"/>
          <w:lang w:val="en-US" w:eastAsia="zh-CN"/>
        </w:rPr>
        <w:t>围绕项目抓投资，积极摸排招商线索，</w:t>
      </w:r>
      <w:r>
        <w:rPr>
          <w:rFonts w:hint="eastAsia" w:ascii="Times New Roman" w:hAnsi="Times New Roman"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lang w:val="en-US" w:eastAsia="zh-CN"/>
        </w:rPr>
        <w:t>月</w:t>
      </w:r>
      <w:r>
        <w:rPr>
          <w:rFonts w:hint="eastAsia" w:ascii="Times New Roman" w:hAnsi="Times New Roman" w:eastAsia="仿宋_GB2312" w:cs="仿宋_GB2312"/>
          <w:color w:val="auto"/>
          <w:spacing w:val="0"/>
          <w:sz w:val="32"/>
          <w:szCs w:val="32"/>
          <w:lang w:val="en-US" w:eastAsia="zh-CN"/>
        </w:rPr>
        <w:t>18</w:t>
      </w:r>
      <w:r>
        <w:rPr>
          <w:rFonts w:hint="eastAsia" w:ascii="仿宋_GB2312" w:hAnsi="仿宋_GB2312" w:eastAsia="仿宋_GB2312" w:cs="仿宋_GB2312"/>
          <w:color w:val="auto"/>
          <w:spacing w:val="0"/>
          <w:sz w:val="32"/>
          <w:szCs w:val="32"/>
          <w:lang w:val="en-US" w:eastAsia="zh-CN"/>
        </w:rPr>
        <w:t>日中午，自来桥镇党委、政府主要负责人在镇二楼会议室接待上海客商，就安保设备生产加工项目进行洽谈</w:t>
      </w:r>
      <w:r>
        <w:rPr>
          <w:rFonts w:hint="eastAsia" w:ascii="仿宋_GB2312" w:hAnsi="仿宋_GB2312" w:eastAsia="仿宋_GB2312" w:cs="仿宋_GB2312"/>
          <w:color w:val="0000FF"/>
          <w:spacing w:val="0"/>
          <w:sz w:val="32"/>
          <w:szCs w:val="32"/>
          <w:lang w:val="en-US" w:eastAsia="zh-CN"/>
        </w:rPr>
        <w:t>，</w:t>
      </w:r>
      <w:r>
        <w:rPr>
          <w:rFonts w:hint="eastAsia" w:ascii="仿宋_GB2312" w:hAnsi="仿宋_GB2312" w:eastAsia="仿宋_GB2312" w:cs="仿宋_GB2312"/>
          <w:color w:val="auto"/>
          <w:spacing w:val="0"/>
          <w:sz w:val="32"/>
          <w:szCs w:val="32"/>
          <w:lang w:val="en-US" w:eastAsia="zh-CN"/>
        </w:rPr>
        <w:t>双方就项目土地需求、价格、固投、亩均税收、环评等进行了沟通并现场查看了梅花村标准化厂房和可用土地基本情况。</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default" w:ascii="仿宋_GB2312" w:hAnsi="仿宋_GB2312" w:eastAsia="仿宋_GB2312" w:cs="仿宋_GB2312"/>
          <w:color w:val="auto"/>
          <w:spacing w:val="0"/>
          <w:sz w:val="32"/>
          <w:szCs w:val="32"/>
          <w:lang w:val="en-US" w:eastAsia="zh-CN"/>
        </w:rPr>
      </w:pPr>
      <w:r>
        <w:rPr>
          <w:rFonts w:hint="eastAsia" w:ascii="Times New Roman" w:hAnsi="Times New Roman" w:eastAsia="楷体_GB2312" w:cs="Times New Roman"/>
          <w:b/>
          <w:bCs/>
          <w:snapToGrid/>
          <w:spacing w:val="0"/>
          <w:kern w:val="2"/>
          <w:sz w:val="32"/>
          <w:szCs w:val="32"/>
          <w:lang w:val="en-US" w:eastAsia="zh-CN" w:bidi="ar-SA"/>
        </w:rPr>
        <w:t>（二）民生保障坚实有力。</w:t>
      </w:r>
      <w:r>
        <w:rPr>
          <w:rFonts w:hint="eastAsia" w:ascii="仿宋_GB2312" w:hAnsi="仿宋_GB2312" w:eastAsia="仿宋_GB2312" w:cs="仿宋_GB2312"/>
          <w:b/>
          <w:bCs/>
          <w:color w:val="auto"/>
          <w:spacing w:val="0"/>
          <w:sz w:val="32"/>
          <w:szCs w:val="32"/>
        </w:rPr>
        <w:t>一是</w:t>
      </w:r>
      <w:r>
        <w:rPr>
          <w:rFonts w:hint="eastAsia" w:ascii="仿宋_GB2312" w:hAnsi="仿宋_GB2312" w:eastAsia="仿宋_GB2312" w:cs="仿宋_GB2312"/>
          <w:color w:val="auto"/>
          <w:spacing w:val="0"/>
          <w:sz w:val="32"/>
          <w:szCs w:val="32"/>
        </w:rPr>
        <w:t>抓常抓实安全责</w:t>
      </w:r>
      <w:r>
        <w:rPr>
          <w:rFonts w:hint="eastAsia" w:ascii="仿宋_GB2312" w:hAnsi="仿宋_GB2312" w:eastAsia="仿宋_GB2312" w:cs="仿宋_GB2312"/>
          <w:color w:val="auto"/>
          <w:spacing w:val="0"/>
          <w:sz w:val="32"/>
          <w:szCs w:val="32"/>
          <w:lang w:val="en-US" w:eastAsia="zh-CN"/>
        </w:rPr>
        <w:t>任。</w:t>
      </w:r>
      <w:r>
        <w:rPr>
          <w:rFonts w:hint="eastAsia" w:ascii="Times New Roman" w:hAnsi="Times New Roman"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lang w:val="en-US" w:eastAsia="zh-CN"/>
        </w:rPr>
        <w:t>月份以来先后组织开展安全生产“三大行动”和“三个狠抓”等工作，共开展安全检查</w:t>
      </w:r>
      <w:r>
        <w:rPr>
          <w:rFonts w:hint="eastAsia" w:ascii="Times New Roman" w:hAnsi="Times New Roman" w:eastAsia="仿宋_GB2312" w:cs="仿宋_GB2312"/>
          <w:color w:val="auto"/>
          <w:spacing w:val="0"/>
          <w:sz w:val="32"/>
          <w:szCs w:val="32"/>
          <w:lang w:val="en-US" w:eastAsia="zh-CN"/>
        </w:rPr>
        <w:t>12</w:t>
      </w:r>
      <w:r>
        <w:rPr>
          <w:rFonts w:hint="eastAsia" w:ascii="仿宋_GB2312" w:hAnsi="仿宋_GB2312" w:eastAsia="仿宋_GB2312" w:cs="仿宋_GB2312"/>
          <w:color w:val="auto"/>
          <w:spacing w:val="0"/>
          <w:sz w:val="32"/>
          <w:szCs w:val="32"/>
          <w:lang w:val="en-US" w:eastAsia="zh-CN"/>
        </w:rPr>
        <w:t>次，检查单位</w:t>
      </w:r>
      <w:r>
        <w:rPr>
          <w:rFonts w:hint="eastAsia" w:ascii="Times New Roman" w:hAnsi="Times New Roman" w:eastAsia="仿宋_GB2312" w:cs="仿宋_GB2312"/>
          <w:color w:val="auto"/>
          <w:spacing w:val="0"/>
          <w:sz w:val="32"/>
          <w:szCs w:val="32"/>
          <w:lang w:val="en-US" w:eastAsia="zh-CN"/>
        </w:rPr>
        <w:t>18</w:t>
      </w:r>
      <w:r>
        <w:rPr>
          <w:rFonts w:hint="eastAsia" w:ascii="仿宋_GB2312" w:hAnsi="仿宋_GB2312" w:eastAsia="仿宋_GB2312" w:cs="仿宋_GB2312"/>
          <w:color w:val="auto"/>
          <w:spacing w:val="0"/>
          <w:sz w:val="32"/>
          <w:szCs w:val="32"/>
          <w:lang w:val="en-US" w:eastAsia="zh-CN"/>
        </w:rPr>
        <w:t>家，重点对非煤矿山企业、养老福利机构、道路桥梁、在建工程等多领域开展安全检查，排查发现问题隐患</w:t>
      </w:r>
      <w:r>
        <w:rPr>
          <w:rFonts w:hint="eastAsia" w:ascii="Times New Roman" w:hAnsi="Times New Roman"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lang w:val="en-US" w:eastAsia="zh-CN"/>
        </w:rPr>
        <w:t>处，现已整改完成</w:t>
      </w:r>
      <w:r>
        <w:rPr>
          <w:rFonts w:hint="eastAsia" w:ascii="Times New Roman" w:hAnsi="Times New Roman" w:eastAsia="仿宋_GB2312" w:cs="仿宋_GB2312"/>
          <w:color w:val="auto"/>
          <w:spacing w:val="0"/>
          <w:sz w:val="32"/>
          <w:szCs w:val="32"/>
          <w:lang w:val="en-US" w:eastAsia="zh-CN"/>
        </w:rPr>
        <w:t>9</w:t>
      </w:r>
      <w:r>
        <w:rPr>
          <w:rFonts w:hint="eastAsia" w:ascii="仿宋_GB2312" w:hAnsi="仿宋_GB2312" w:eastAsia="仿宋_GB2312" w:cs="仿宋_GB2312"/>
          <w:color w:val="auto"/>
          <w:spacing w:val="0"/>
          <w:sz w:val="32"/>
          <w:szCs w:val="32"/>
          <w:lang w:val="en-US" w:eastAsia="zh-CN"/>
        </w:rPr>
        <w:t>处。发放道路巡查提示函</w:t>
      </w:r>
      <w:r>
        <w:rPr>
          <w:rFonts w:hint="eastAsia" w:ascii="Times New Roman" w:hAnsi="Times New Roman" w:eastAsia="仿宋_GB2312" w:cs="仿宋_GB2312"/>
          <w:color w:val="auto"/>
          <w:spacing w:val="0"/>
          <w:sz w:val="32"/>
          <w:szCs w:val="32"/>
          <w:lang w:val="en-US" w:eastAsia="zh-CN"/>
        </w:rPr>
        <w:t>23</w:t>
      </w:r>
      <w:r>
        <w:rPr>
          <w:rFonts w:hint="eastAsia" w:ascii="仿宋_GB2312" w:hAnsi="仿宋_GB2312" w:eastAsia="仿宋_GB2312" w:cs="仿宋_GB2312"/>
          <w:color w:val="auto"/>
          <w:spacing w:val="0"/>
          <w:sz w:val="32"/>
          <w:szCs w:val="32"/>
          <w:lang w:val="en-US" w:eastAsia="zh-CN"/>
        </w:rPr>
        <w:t>份，组织劝导员开展道路安全劝导工作</w:t>
      </w:r>
      <w:r>
        <w:rPr>
          <w:rFonts w:hint="eastAsia" w:ascii="Times New Roman" w:hAnsi="Times New Roman"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lang w:val="en-US" w:eastAsia="zh-CN"/>
        </w:rPr>
        <w:t>余次，发放宣传单、册</w:t>
      </w:r>
      <w:r>
        <w:rPr>
          <w:rFonts w:hint="eastAsia" w:ascii="Times New Roman" w:hAnsi="Times New Roman" w:eastAsia="仿宋_GB2312" w:cs="仿宋_GB2312"/>
          <w:color w:val="auto"/>
          <w:spacing w:val="0"/>
          <w:sz w:val="32"/>
          <w:szCs w:val="32"/>
          <w:lang w:val="en-US" w:eastAsia="zh-CN"/>
        </w:rPr>
        <w:t>200</w:t>
      </w:r>
      <w:r>
        <w:rPr>
          <w:rFonts w:hint="eastAsia" w:ascii="仿宋_GB2312" w:hAnsi="仿宋_GB2312" w:eastAsia="仿宋_GB2312" w:cs="仿宋_GB2312"/>
          <w:color w:val="auto"/>
          <w:spacing w:val="0"/>
          <w:sz w:val="32"/>
          <w:szCs w:val="32"/>
          <w:lang w:val="en-US" w:eastAsia="zh-CN"/>
        </w:rPr>
        <w:t>余份，排查并整改交通道路隐患</w:t>
      </w:r>
      <w:r>
        <w:rPr>
          <w:rFonts w:hint="eastAsia" w:ascii="Times New Roman" w:hAnsi="Times New Roman"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val="en-US" w:eastAsia="zh-CN"/>
        </w:rPr>
        <w:t>处。</w:t>
      </w:r>
      <w:r>
        <w:rPr>
          <w:rFonts w:hint="eastAsia" w:ascii="仿宋_GB2312" w:hAnsi="仿宋_GB2312" w:eastAsia="仿宋_GB2312" w:cs="仿宋_GB2312"/>
          <w:b/>
          <w:bCs/>
          <w:color w:val="auto"/>
          <w:spacing w:val="0"/>
          <w:sz w:val="32"/>
          <w:szCs w:val="32"/>
        </w:rPr>
        <w:t>二是</w:t>
      </w:r>
      <w:r>
        <w:rPr>
          <w:rFonts w:hint="eastAsia" w:ascii="仿宋_GB2312" w:hAnsi="仿宋_GB2312" w:eastAsia="仿宋_GB2312" w:cs="仿宋_GB2312"/>
          <w:color w:val="auto"/>
          <w:spacing w:val="0"/>
          <w:sz w:val="32"/>
          <w:szCs w:val="32"/>
        </w:rPr>
        <w:t>全面落实惠民政策。</w:t>
      </w:r>
      <w:r>
        <w:rPr>
          <w:rFonts w:hint="eastAsia" w:ascii="仿宋_GB2312" w:hAnsi="仿宋_GB2312" w:eastAsia="仿宋_GB2312" w:cs="仿宋_GB2312"/>
          <w:color w:val="auto"/>
          <w:spacing w:val="0"/>
          <w:sz w:val="32"/>
          <w:szCs w:val="32"/>
          <w:lang w:val="en-US" w:eastAsia="zh-CN"/>
        </w:rPr>
        <w:t>认真做好</w:t>
      </w:r>
      <w:r>
        <w:rPr>
          <w:rFonts w:hint="eastAsia" w:ascii="Times New Roman" w:hAnsi="Times New Roman" w:eastAsia="仿宋_GB2312" w:cs="仿宋_GB2312"/>
          <w:color w:val="auto"/>
          <w:spacing w:val="0"/>
          <w:sz w:val="32"/>
          <w:szCs w:val="32"/>
          <w:lang w:val="en-US" w:eastAsia="zh-CN"/>
        </w:rPr>
        <w:t>2023</w:t>
      </w:r>
      <w:r>
        <w:rPr>
          <w:rFonts w:hint="eastAsia" w:ascii="仿宋_GB2312" w:hAnsi="仿宋_GB2312" w:eastAsia="仿宋_GB2312" w:cs="仿宋_GB2312"/>
          <w:color w:val="auto"/>
          <w:spacing w:val="0"/>
          <w:sz w:val="32"/>
          <w:szCs w:val="32"/>
          <w:lang w:val="en-US" w:eastAsia="zh-CN"/>
        </w:rPr>
        <w:t>年城乡居民医保征缴收尾工作。截止目前，自来桥镇缴费参保</w:t>
      </w:r>
      <w:r>
        <w:rPr>
          <w:rFonts w:hint="eastAsia" w:ascii="Times New Roman" w:hAnsi="Times New Roman" w:eastAsia="仿宋_GB2312" w:cs="仿宋_GB2312"/>
          <w:color w:val="auto"/>
          <w:spacing w:val="0"/>
          <w:sz w:val="32"/>
          <w:szCs w:val="32"/>
          <w:lang w:val="en-US" w:eastAsia="zh-CN"/>
        </w:rPr>
        <w:t>24123</w:t>
      </w:r>
      <w:r>
        <w:rPr>
          <w:rFonts w:hint="eastAsia" w:ascii="仿宋_GB2312" w:hAnsi="仿宋_GB2312" w:eastAsia="仿宋_GB2312" w:cs="仿宋_GB2312"/>
          <w:color w:val="auto"/>
          <w:spacing w:val="0"/>
          <w:sz w:val="32"/>
          <w:szCs w:val="32"/>
          <w:lang w:val="en-US" w:eastAsia="zh-CN"/>
        </w:rPr>
        <w:t>人，完成明光下达任务</w:t>
      </w:r>
      <w:r>
        <w:rPr>
          <w:rFonts w:hint="eastAsia" w:ascii="Times New Roman" w:hAnsi="Times New Roman" w:eastAsia="仿宋_GB2312" w:cs="仿宋_GB2312"/>
          <w:color w:val="auto"/>
          <w:spacing w:val="0"/>
          <w:sz w:val="32"/>
          <w:szCs w:val="32"/>
          <w:lang w:val="en-US" w:eastAsia="zh-CN"/>
        </w:rPr>
        <w:t>95</w:t>
      </w:r>
      <w:r>
        <w:rPr>
          <w:rFonts w:hint="eastAsia" w:ascii="仿宋_GB2312" w:hAnsi="仿宋_GB2312"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b/>
          <w:bCs/>
          <w:color w:val="auto"/>
          <w:spacing w:val="0"/>
          <w:sz w:val="32"/>
          <w:szCs w:val="32"/>
          <w:lang w:eastAsia="zh-CN"/>
        </w:rPr>
        <w:t>三是</w:t>
      </w:r>
      <w:r>
        <w:rPr>
          <w:rFonts w:hint="eastAsia" w:ascii="仿宋_GB2312" w:hAnsi="仿宋_GB2312" w:eastAsia="仿宋_GB2312" w:cs="仿宋_GB2312"/>
          <w:color w:val="auto"/>
          <w:spacing w:val="0"/>
          <w:sz w:val="32"/>
          <w:szCs w:val="32"/>
        </w:rPr>
        <w:t>持续开展十项暖民心行动。</w:t>
      </w:r>
      <w:r>
        <w:rPr>
          <w:rFonts w:hint="eastAsia" w:ascii="仿宋_GB2312" w:hAnsi="仿宋_GB2312" w:eastAsia="仿宋_GB2312" w:cs="仿宋_GB2312"/>
          <w:color w:val="auto"/>
          <w:spacing w:val="0"/>
          <w:sz w:val="32"/>
          <w:szCs w:val="32"/>
          <w:lang w:eastAsia="zh-CN"/>
        </w:rPr>
        <w:t>抓紧推进</w:t>
      </w:r>
      <w:r>
        <w:rPr>
          <w:rFonts w:hint="eastAsia" w:ascii="仿宋_GB2312" w:hAnsi="仿宋_GB2312" w:eastAsia="仿宋_GB2312" w:cs="仿宋_GB2312"/>
          <w:color w:val="auto"/>
          <w:spacing w:val="0"/>
          <w:sz w:val="32"/>
          <w:szCs w:val="32"/>
          <w:lang w:val="en-US" w:eastAsia="zh-CN"/>
        </w:rPr>
        <w:t>文明菜市改造工程。完成鱼市改造，砌筑活鱼摆放台</w:t>
      </w:r>
      <w:r>
        <w:rPr>
          <w:rFonts w:hint="eastAsia" w:ascii="Times New Roman" w:hAnsi="Times New Roman" w:eastAsia="仿宋_GB2312" w:cs="仿宋_GB2312"/>
          <w:color w:val="auto"/>
          <w:spacing w:val="0"/>
          <w:sz w:val="32"/>
          <w:szCs w:val="32"/>
          <w:lang w:val="en-US" w:eastAsia="zh-CN"/>
        </w:rPr>
        <w:t>60</w:t>
      </w:r>
      <w:r>
        <w:rPr>
          <w:rFonts w:hint="eastAsia" w:ascii="仿宋_GB2312" w:hAnsi="仿宋_GB2312" w:eastAsia="仿宋_GB2312" w:cs="仿宋_GB2312"/>
          <w:color w:val="auto"/>
          <w:spacing w:val="0"/>
          <w:sz w:val="32"/>
          <w:szCs w:val="32"/>
          <w:lang w:val="en-US" w:eastAsia="zh-CN"/>
        </w:rPr>
        <w:t>米，铺设下水道</w:t>
      </w:r>
      <w:r>
        <w:rPr>
          <w:rFonts w:hint="eastAsia" w:ascii="Times New Roman" w:hAnsi="Times New Roman" w:eastAsia="仿宋_GB2312" w:cs="仿宋_GB2312"/>
          <w:color w:val="auto"/>
          <w:spacing w:val="0"/>
          <w:sz w:val="32"/>
          <w:szCs w:val="32"/>
          <w:lang w:val="en-US" w:eastAsia="zh-CN"/>
        </w:rPr>
        <w:t>70</w:t>
      </w:r>
      <w:r>
        <w:rPr>
          <w:rFonts w:hint="eastAsia" w:ascii="仿宋_GB2312" w:hAnsi="仿宋_GB2312" w:eastAsia="仿宋_GB2312" w:cs="仿宋_GB2312"/>
          <w:color w:val="auto"/>
          <w:spacing w:val="0"/>
          <w:sz w:val="32"/>
          <w:szCs w:val="32"/>
          <w:lang w:val="en-US" w:eastAsia="zh-CN"/>
        </w:rPr>
        <w:t>米，清理下水道</w:t>
      </w:r>
      <w:r>
        <w:rPr>
          <w:rFonts w:hint="eastAsia" w:ascii="Times New Roman" w:hAnsi="Times New Roman" w:eastAsia="仿宋_GB2312" w:cs="仿宋_GB2312"/>
          <w:color w:val="auto"/>
          <w:spacing w:val="0"/>
          <w:sz w:val="32"/>
          <w:szCs w:val="32"/>
          <w:lang w:val="en-US" w:eastAsia="zh-CN"/>
        </w:rPr>
        <w:t>100</w:t>
      </w:r>
      <w:r>
        <w:rPr>
          <w:rFonts w:hint="eastAsia" w:ascii="仿宋_GB2312" w:hAnsi="仿宋_GB2312" w:eastAsia="仿宋_GB2312" w:cs="仿宋_GB2312"/>
          <w:color w:val="auto"/>
          <w:spacing w:val="0"/>
          <w:sz w:val="32"/>
          <w:szCs w:val="32"/>
          <w:lang w:val="en-US" w:eastAsia="zh-CN"/>
        </w:rPr>
        <w:t>米,；完成</w:t>
      </w:r>
      <w:r>
        <w:rPr>
          <w:rFonts w:hint="eastAsia" w:ascii="Times New Roman" w:hAnsi="Times New Roman"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val="en-US" w:eastAsia="zh-CN"/>
        </w:rPr>
        <w:t>间</w:t>
      </w:r>
      <w:r>
        <w:rPr>
          <w:rFonts w:hint="eastAsia" w:ascii="Times New Roman" w:hAnsi="Times New Roman" w:eastAsia="仿宋_GB2312" w:cs="仿宋_GB2312"/>
          <w:color w:val="auto"/>
          <w:spacing w:val="0"/>
          <w:sz w:val="32"/>
          <w:szCs w:val="32"/>
          <w:lang w:val="en-US" w:eastAsia="zh-CN"/>
        </w:rPr>
        <w:t>120</w:t>
      </w:r>
      <w:r>
        <w:rPr>
          <w:rFonts w:hint="eastAsia" w:ascii="仿宋_GB2312" w:hAnsi="仿宋_GB2312" w:eastAsia="仿宋_GB2312" w:cs="仿宋_GB2312"/>
          <w:color w:val="auto"/>
          <w:spacing w:val="0"/>
          <w:sz w:val="32"/>
          <w:szCs w:val="32"/>
          <w:lang w:val="en-US" w:eastAsia="zh-CN"/>
        </w:rPr>
        <w:t>平方活禽宰杀区宰杀、活禽售卖、白条鸡三区分离改造和市场内约</w:t>
      </w:r>
      <w:r>
        <w:rPr>
          <w:rFonts w:hint="eastAsia" w:ascii="Times New Roman" w:hAnsi="Times New Roman" w:eastAsia="仿宋_GB2312" w:cs="仿宋_GB2312"/>
          <w:color w:val="auto"/>
          <w:spacing w:val="0"/>
          <w:sz w:val="32"/>
          <w:szCs w:val="32"/>
          <w:lang w:val="en-US" w:eastAsia="zh-CN"/>
        </w:rPr>
        <w:t>128</w:t>
      </w:r>
      <w:r>
        <w:rPr>
          <w:rFonts w:hint="eastAsia" w:ascii="仿宋_GB2312" w:hAnsi="仿宋_GB2312" w:eastAsia="仿宋_GB2312" w:cs="仿宋_GB2312"/>
          <w:color w:val="auto"/>
          <w:spacing w:val="0"/>
          <w:sz w:val="32"/>
          <w:szCs w:val="32"/>
          <w:lang w:val="en-US" w:eastAsia="zh-CN"/>
        </w:rPr>
        <w:t>平方破损面砖更换，做好门窗、水电安装工作，新增管理房一间并配备内部监控设备、公平秤等设施。持续做好暖民心行动</w:t>
      </w:r>
      <w:r>
        <w:rPr>
          <w:rFonts w:hint="eastAsia" w:ascii="仿宋_GB2312" w:hAnsi="仿宋_GB2312" w:eastAsia="仿宋_GB2312" w:cs="仿宋_GB2312"/>
          <w:color w:val="auto"/>
          <w:spacing w:val="0"/>
          <w:sz w:val="32"/>
          <w:szCs w:val="32"/>
          <w:lang w:eastAsia="zh-CN"/>
        </w:rPr>
        <w:t>宣传工作</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在</w:t>
      </w:r>
      <w:r>
        <w:rPr>
          <w:rFonts w:hint="eastAsia" w:ascii="Times New Roman" w:hAnsi="Times New Roman" w:eastAsia="仿宋_GB2312" w:cs="仿宋_GB2312"/>
          <w:color w:val="auto"/>
          <w:spacing w:val="0"/>
          <w:sz w:val="32"/>
          <w:szCs w:val="32"/>
          <w:lang w:val="en-US" w:eastAsia="zh-CN"/>
        </w:rPr>
        <w:t>11</w:t>
      </w:r>
      <w:r>
        <w:rPr>
          <w:rFonts w:hint="eastAsia" w:ascii="仿宋_GB2312" w:hAnsi="仿宋_GB2312" w:eastAsia="仿宋_GB2312" w:cs="仿宋_GB2312"/>
          <w:color w:val="auto"/>
          <w:spacing w:val="0"/>
          <w:sz w:val="32"/>
          <w:szCs w:val="32"/>
          <w:lang w:val="en-US" w:eastAsia="zh-CN"/>
        </w:rPr>
        <w:t>个村以及镇宣传栏张贴宣传海报，</w:t>
      </w:r>
      <w:r>
        <w:rPr>
          <w:rFonts w:hint="eastAsia" w:ascii="仿宋_GB2312" w:hAnsi="仿宋_GB2312" w:eastAsia="仿宋_GB2312" w:cs="仿宋_GB2312"/>
          <w:color w:val="auto"/>
          <w:spacing w:val="0"/>
          <w:sz w:val="32"/>
          <w:szCs w:val="32"/>
        </w:rPr>
        <w:t>每日利用广播</w:t>
      </w:r>
      <w:r>
        <w:rPr>
          <w:rFonts w:hint="eastAsia" w:ascii="仿宋_GB2312" w:hAnsi="仿宋_GB2312" w:eastAsia="仿宋_GB2312" w:cs="仿宋_GB2312"/>
          <w:color w:val="auto"/>
          <w:spacing w:val="0"/>
          <w:sz w:val="32"/>
          <w:szCs w:val="32"/>
          <w:lang w:eastAsia="zh-CN"/>
        </w:rPr>
        <w:t>宣传老年助餐、便民停车等暖民心政策</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提高群众知晓率。</w:t>
      </w:r>
      <w:r>
        <w:rPr>
          <w:rFonts w:hint="eastAsia" w:ascii="仿宋_GB2312" w:hAnsi="仿宋_GB2312" w:eastAsia="仿宋_GB2312" w:cs="仿宋_GB2312"/>
          <w:b/>
          <w:bCs/>
          <w:color w:val="auto"/>
          <w:spacing w:val="0"/>
          <w:sz w:val="32"/>
          <w:szCs w:val="32"/>
          <w:lang w:eastAsia="zh-CN"/>
        </w:rPr>
        <w:t>四是</w:t>
      </w:r>
      <w:r>
        <w:rPr>
          <w:rFonts w:hint="eastAsia" w:ascii="仿宋_GB2312" w:hAnsi="仿宋_GB2312" w:eastAsia="仿宋_GB2312" w:cs="仿宋_GB2312"/>
          <w:color w:val="auto"/>
          <w:spacing w:val="0"/>
          <w:sz w:val="32"/>
          <w:szCs w:val="32"/>
          <w:lang w:eastAsia="zh-CN"/>
        </w:rPr>
        <w:t>扎实开展危房改造工作。</w:t>
      </w:r>
      <w:r>
        <w:rPr>
          <w:rFonts w:hint="eastAsia" w:ascii="Times New Roman" w:hAnsi="Times New Roman" w:eastAsia="仿宋_GB2312" w:cs="仿宋_GB2312"/>
          <w:color w:val="auto"/>
          <w:spacing w:val="0"/>
          <w:sz w:val="32"/>
          <w:szCs w:val="32"/>
          <w:lang w:val="en-US" w:eastAsia="zh-CN"/>
        </w:rPr>
        <w:t>2023</w:t>
      </w:r>
      <w:r>
        <w:rPr>
          <w:rFonts w:hint="eastAsia" w:ascii="仿宋_GB2312" w:hAnsi="仿宋_GB2312" w:eastAsia="仿宋_GB2312" w:cs="仿宋_GB2312"/>
          <w:color w:val="auto"/>
          <w:spacing w:val="0"/>
          <w:sz w:val="32"/>
          <w:szCs w:val="32"/>
          <w:lang w:val="en-US" w:eastAsia="zh-CN"/>
        </w:rPr>
        <w:t>年危房改造任务数共</w:t>
      </w:r>
      <w:r>
        <w:rPr>
          <w:rFonts w:hint="eastAsia" w:ascii="Times New Roman" w:hAnsi="Times New Roman"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val="en-US" w:eastAsia="zh-CN"/>
        </w:rPr>
        <w:t>户，其中新建</w:t>
      </w:r>
      <w:r>
        <w:rPr>
          <w:rFonts w:hint="eastAsia" w:ascii="Times New Roman" w:hAnsi="Times New Roman"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val="en-US" w:eastAsia="zh-CN"/>
        </w:rPr>
        <w:t>户，维修</w:t>
      </w:r>
      <w:r>
        <w:rPr>
          <w:rFonts w:hint="eastAsia" w:ascii="Times New Roman" w:hAnsi="Times New Roman"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val="en-US" w:eastAsia="zh-CN"/>
        </w:rPr>
        <w:t>户,现已全面完成改造工作。</w:t>
      </w:r>
      <w:r>
        <w:rPr>
          <w:rFonts w:hint="eastAsia" w:ascii="仿宋_GB2312" w:hAnsi="仿宋_GB2312" w:eastAsia="仿宋_GB2312" w:cs="仿宋_GB2312"/>
          <w:b/>
          <w:bCs/>
          <w:color w:val="auto"/>
          <w:spacing w:val="0"/>
          <w:sz w:val="32"/>
          <w:szCs w:val="32"/>
          <w:lang w:val="en-US" w:eastAsia="zh-CN"/>
        </w:rPr>
        <w:t>五是</w:t>
      </w:r>
      <w:r>
        <w:rPr>
          <w:rFonts w:hint="eastAsia" w:ascii="Times New Roman" w:hAnsi="Times New Roman" w:eastAsia="仿宋_GB2312" w:cs="仿宋_GB2312"/>
          <w:color w:val="auto"/>
          <w:spacing w:val="0"/>
          <w:sz w:val="32"/>
          <w:szCs w:val="32"/>
          <w:lang w:val="en-US" w:eastAsia="zh-CN"/>
        </w:rPr>
        <w:t>做好抗旱蓄水工作。针对区域特点，提前安排各村筑坝拦水，引水入塘，现已筑坝</w:t>
      </w:r>
      <w:r>
        <w:rPr>
          <w:rFonts w:hint="eastAsia" w:ascii="Times New Roman" w:hAnsi="Times New Roman" w:eastAsia="仿宋_GB2312" w:cs="仿宋_GB2312"/>
          <w:color w:val="auto"/>
          <w:spacing w:val="0"/>
          <w:sz w:val="32"/>
          <w:szCs w:val="32"/>
          <w:lang w:val="en-US" w:eastAsia="zh-CN"/>
        </w:rPr>
        <w:t>40</w:t>
      </w:r>
      <w:r>
        <w:rPr>
          <w:rFonts w:hint="eastAsia" w:ascii="Times New Roman" w:hAnsi="Times New Roman" w:eastAsia="仿宋_GB2312" w:cs="仿宋_GB2312"/>
          <w:color w:val="auto"/>
          <w:spacing w:val="0"/>
          <w:sz w:val="32"/>
          <w:szCs w:val="32"/>
          <w:lang w:val="en-US" w:eastAsia="zh-CN"/>
        </w:rPr>
        <w:t>余处，集中购买抽水机</w:t>
      </w:r>
      <w:r>
        <w:rPr>
          <w:rFonts w:hint="eastAsia" w:ascii="Times New Roman" w:hAnsi="Times New Roman" w:eastAsia="仿宋_GB2312" w:cs="仿宋_GB2312"/>
          <w:color w:val="auto"/>
          <w:spacing w:val="0"/>
          <w:sz w:val="32"/>
          <w:szCs w:val="32"/>
          <w:lang w:val="en-US" w:eastAsia="zh-CN"/>
        </w:rPr>
        <w:t>21</w:t>
      </w:r>
      <w:r>
        <w:rPr>
          <w:rFonts w:hint="eastAsia" w:ascii="Times New Roman" w:hAnsi="Times New Roman" w:eastAsia="仿宋_GB2312" w:cs="仿宋_GB2312"/>
          <w:color w:val="auto"/>
          <w:spacing w:val="0"/>
          <w:sz w:val="32"/>
          <w:szCs w:val="32"/>
          <w:lang w:val="en-US" w:eastAsia="zh-CN"/>
        </w:rPr>
        <w:t>台分发到各村，铺设水管</w:t>
      </w:r>
      <w:r>
        <w:rPr>
          <w:rFonts w:hint="eastAsia" w:ascii="Times New Roman" w:hAnsi="Times New Roman" w:eastAsia="仿宋_GB2312" w:cs="仿宋_GB2312"/>
          <w:color w:val="auto"/>
          <w:spacing w:val="0"/>
          <w:sz w:val="32"/>
          <w:szCs w:val="32"/>
          <w:lang w:val="en-US" w:eastAsia="zh-CN"/>
        </w:rPr>
        <w:t>4000</w:t>
      </w:r>
      <w:r>
        <w:rPr>
          <w:rFonts w:hint="eastAsia" w:ascii="Times New Roman" w:hAnsi="Times New Roman" w:eastAsia="仿宋_GB2312" w:cs="仿宋_GB2312"/>
          <w:color w:val="auto"/>
          <w:spacing w:val="0"/>
          <w:sz w:val="32"/>
          <w:szCs w:val="32"/>
          <w:lang w:val="en-US" w:eastAsia="zh-CN"/>
        </w:rPr>
        <w:t>余米，蓄满</w:t>
      </w:r>
      <w:r>
        <w:rPr>
          <w:rFonts w:hint="eastAsia" w:ascii="Times New Roman" w:hAnsi="Times New Roman" w:eastAsia="仿宋_GB2312" w:cs="仿宋_GB2312"/>
          <w:color w:val="auto"/>
          <w:spacing w:val="0"/>
          <w:sz w:val="32"/>
          <w:szCs w:val="32"/>
          <w:lang w:val="en-US" w:eastAsia="zh-CN"/>
        </w:rPr>
        <w:t>15</w:t>
      </w:r>
      <w:r>
        <w:rPr>
          <w:rFonts w:hint="eastAsia" w:ascii="Times New Roman" w:hAnsi="Times New Roman" w:eastAsia="仿宋_GB2312" w:cs="仿宋_GB2312"/>
          <w:color w:val="auto"/>
          <w:spacing w:val="0"/>
          <w:sz w:val="32"/>
          <w:szCs w:val="32"/>
          <w:lang w:val="en-US" w:eastAsia="zh-CN"/>
        </w:rPr>
        <w:t>面塘坝，蓄水量达</w:t>
      </w:r>
      <w:r>
        <w:rPr>
          <w:rFonts w:hint="eastAsia" w:ascii="Times New Roman" w:hAnsi="Times New Roman" w:eastAsia="仿宋_GB2312" w:cs="仿宋_GB2312"/>
          <w:color w:val="auto"/>
          <w:spacing w:val="0"/>
          <w:sz w:val="32"/>
          <w:szCs w:val="32"/>
          <w:lang w:val="en-US" w:eastAsia="zh-CN"/>
        </w:rPr>
        <w:t>6</w:t>
      </w:r>
      <w:r>
        <w:rPr>
          <w:rFonts w:hint="eastAsia" w:ascii="Times New Roman" w:hAnsi="Times New Roman" w:eastAsia="仿宋_GB2312" w:cs="仿宋_GB2312"/>
          <w:color w:val="auto"/>
          <w:spacing w:val="0"/>
          <w:sz w:val="32"/>
          <w:szCs w:val="32"/>
          <w:lang w:val="en-US" w:eastAsia="zh-CN"/>
        </w:rPr>
        <w:t>万立方米左右，可以解决</w:t>
      </w:r>
      <w:r>
        <w:rPr>
          <w:rFonts w:hint="eastAsia" w:ascii="Times New Roman" w:hAnsi="Times New Roman" w:eastAsia="仿宋_GB2312" w:cs="仿宋_GB2312"/>
          <w:color w:val="auto"/>
          <w:spacing w:val="0"/>
          <w:sz w:val="32"/>
          <w:szCs w:val="32"/>
          <w:lang w:val="en-US" w:eastAsia="zh-CN"/>
        </w:rPr>
        <w:t>500</w:t>
      </w:r>
      <w:r>
        <w:rPr>
          <w:rFonts w:hint="eastAsia" w:ascii="Times New Roman" w:hAnsi="Times New Roman" w:eastAsia="仿宋_GB2312" w:cs="仿宋_GB2312"/>
          <w:color w:val="auto"/>
          <w:spacing w:val="0"/>
          <w:sz w:val="32"/>
          <w:szCs w:val="32"/>
          <w:lang w:val="en-US" w:eastAsia="zh-CN"/>
        </w:rPr>
        <w:t>余亩春秧种植用水问题。</w:t>
      </w:r>
      <w:r>
        <w:rPr>
          <w:rFonts w:hint="eastAsia" w:ascii="Times New Roman" w:hAnsi="Times New Roman" w:eastAsia="仿宋_GB2312" w:cs="仿宋_GB2312"/>
          <w:b/>
          <w:bCs/>
          <w:color w:val="auto"/>
          <w:spacing w:val="0"/>
          <w:sz w:val="32"/>
          <w:szCs w:val="32"/>
          <w:lang w:val="en-US" w:eastAsia="zh-CN"/>
        </w:rPr>
        <w:t>六是</w:t>
      </w:r>
      <w:r>
        <w:rPr>
          <w:rFonts w:hint="eastAsia" w:ascii="Times New Roman" w:hAnsi="Times New Roman" w:eastAsia="仿宋_GB2312" w:cs="仿宋_GB2312"/>
          <w:color w:val="auto"/>
          <w:spacing w:val="0"/>
          <w:sz w:val="32"/>
          <w:szCs w:val="32"/>
          <w:lang w:val="en-US" w:eastAsia="zh-CN"/>
        </w:rPr>
        <w:t>做好小麦赤霉病防治和不得割青毁麦宣传工作，安排各村利用横幅、明白纸、村村响广播等多种方式进行全方位宣传，召开小麦赤霉病防治现场会，组织镇村干部及种粮大户</w:t>
      </w:r>
      <w:r>
        <w:rPr>
          <w:rFonts w:hint="eastAsia" w:ascii="Times New Roman" w:hAnsi="Times New Roman" w:eastAsia="仿宋_GB2312" w:cs="仿宋_GB2312"/>
          <w:color w:val="auto"/>
          <w:spacing w:val="0"/>
          <w:sz w:val="32"/>
          <w:szCs w:val="32"/>
          <w:lang w:val="en-US" w:eastAsia="zh-CN"/>
        </w:rPr>
        <w:t>60</w:t>
      </w:r>
      <w:r>
        <w:rPr>
          <w:rFonts w:hint="eastAsia" w:ascii="Times New Roman" w:hAnsi="Times New Roman" w:eastAsia="仿宋_GB2312" w:cs="仿宋_GB2312"/>
          <w:color w:val="auto"/>
          <w:spacing w:val="0"/>
          <w:sz w:val="32"/>
          <w:szCs w:val="32"/>
          <w:lang w:val="en-US" w:eastAsia="zh-CN"/>
        </w:rPr>
        <w:t>余人参加，目前全镇</w:t>
      </w:r>
      <w:r>
        <w:rPr>
          <w:rFonts w:hint="eastAsia" w:ascii="Times New Roman" w:hAnsi="Times New Roman" w:eastAsia="仿宋_GB2312" w:cs="仿宋_GB2312"/>
          <w:color w:val="auto"/>
          <w:spacing w:val="0"/>
          <w:sz w:val="32"/>
          <w:szCs w:val="32"/>
          <w:lang w:val="en-US" w:eastAsia="zh-CN"/>
        </w:rPr>
        <w:t>1</w:t>
      </w:r>
      <w:r>
        <w:rPr>
          <w:rFonts w:hint="eastAsia" w:ascii="Times New Roman" w:hAnsi="Times New Roman"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lang w:val="en-US" w:eastAsia="zh-CN"/>
        </w:rPr>
        <w:t>6</w:t>
      </w:r>
      <w:r>
        <w:rPr>
          <w:rFonts w:hint="eastAsia" w:ascii="Times New Roman" w:hAnsi="Times New Roman" w:eastAsia="仿宋_GB2312" w:cs="仿宋_GB2312"/>
          <w:color w:val="auto"/>
          <w:spacing w:val="0"/>
          <w:sz w:val="32"/>
          <w:szCs w:val="32"/>
          <w:lang w:val="en-US" w:eastAsia="zh-CN"/>
        </w:rPr>
        <w:t>万亩小麦第一次已防治，为小麦增产增收做了坚实的保障。</w:t>
      </w:r>
      <w:r>
        <w:rPr>
          <w:rFonts w:hint="eastAsia" w:ascii="仿宋_GB2312" w:hAnsi="仿宋_GB2312" w:eastAsia="仿宋_GB2312" w:cs="仿宋_GB2312"/>
          <w:b/>
          <w:bCs/>
          <w:color w:val="auto"/>
          <w:spacing w:val="0"/>
          <w:sz w:val="32"/>
          <w:szCs w:val="32"/>
          <w:lang w:val="en-US" w:eastAsia="zh-CN"/>
        </w:rPr>
        <w:t>七</w:t>
      </w:r>
      <w:r>
        <w:rPr>
          <w:rFonts w:hint="eastAsia" w:ascii="仿宋_GB2312" w:hAnsi="仿宋_GB2312" w:eastAsia="仿宋_GB2312" w:cs="仿宋_GB2312"/>
          <w:b/>
          <w:bCs/>
          <w:spacing w:val="0"/>
          <w:sz w:val="32"/>
          <w:szCs w:val="32"/>
          <w:lang w:val="en-US" w:eastAsia="zh-CN"/>
        </w:rPr>
        <w:t>是</w:t>
      </w:r>
      <w:r>
        <w:rPr>
          <w:rFonts w:hint="eastAsia" w:ascii="仿宋_GB2312" w:hAnsi="仿宋_GB2312" w:eastAsia="仿宋_GB2312" w:cs="仿宋_GB2312"/>
          <w:color w:val="auto"/>
          <w:spacing w:val="0"/>
          <w:sz w:val="32"/>
          <w:szCs w:val="32"/>
          <w:lang w:val="en-US" w:eastAsia="zh-CN"/>
        </w:rPr>
        <w:t>全面启动防溺水工作。调整领导小组，制定工作方案，摸底排查水域</w:t>
      </w:r>
      <w:r>
        <w:rPr>
          <w:rFonts w:hint="eastAsia" w:ascii="Times New Roman" w:hAnsi="Times New Roman" w:eastAsia="仿宋_GB2312" w:cs="仿宋_GB2312"/>
          <w:color w:val="auto"/>
          <w:spacing w:val="0"/>
          <w:sz w:val="32"/>
          <w:szCs w:val="32"/>
          <w:lang w:val="en-US" w:eastAsia="zh-CN"/>
        </w:rPr>
        <w:t>807</w:t>
      </w:r>
      <w:r>
        <w:rPr>
          <w:rFonts w:hint="eastAsia" w:ascii="仿宋_GB2312" w:hAnsi="仿宋_GB2312" w:eastAsia="仿宋_GB2312" w:cs="仿宋_GB2312"/>
          <w:color w:val="auto"/>
          <w:spacing w:val="0"/>
          <w:sz w:val="32"/>
          <w:szCs w:val="32"/>
          <w:lang w:val="en-US" w:eastAsia="zh-CN"/>
        </w:rPr>
        <w:t>面，悬挂横幅约</w:t>
      </w:r>
      <w:r>
        <w:rPr>
          <w:rFonts w:hint="eastAsia" w:ascii="Times New Roman" w:hAnsi="Times New Roman" w:eastAsia="仿宋_GB2312" w:cs="仿宋_GB2312"/>
          <w:color w:val="auto"/>
          <w:spacing w:val="0"/>
          <w:sz w:val="32"/>
          <w:szCs w:val="32"/>
          <w:lang w:val="en-US" w:eastAsia="zh-CN"/>
        </w:rPr>
        <w:t>70</w:t>
      </w:r>
      <w:r>
        <w:rPr>
          <w:rFonts w:hint="eastAsia" w:ascii="仿宋_GB2312" w:hAnsi="仿宋_GB2312" w:eastAsia="仿宋_GB2312" w:cs="仿宋_GB2312"/>
          <w:color w:val="auto"/>
          <w:spacing w:val="0"/>
          <w:sz w:val="32"/>
          <w:szCs w:val="32"/>
          <w:lang w:val="en-US" w:eastAsia="zh-CN"/>
        </w:rPr>
        <w:t>条，增设救生竹竿</w:t>
      </w:r>
      <w:r>
        <w:rPr>
          <w:rFonts w:hint="eastAsia" w:ascii="Times New Roman" w:hAnsi="Times New Roman" w:eastAsia="仿宋_GB2312" w:cs="仿宋_GB2312"/>
          <w:color w:val="auto"/>
          <w:spacing w:val="0"/>
          <w:sz w:val="32"/>
          <w:szCs w:val="32"/>
          <w:lang w:val="en-US" w:eastAsia="zh-CN"/>
        </w:rPr>
        <w:t>500</w:t>
      </w:r>
      <w:r>
        <w:rPr>
          <w:rFonts w:hint="eastAsia" w:ascii="仿宋_GB2312" w:hAnsi="仿宋_GB2312" w:eastAsia="仿宋_GB2312" w:cs="仿宋_GB2312"/>
          <w:color w:val="auto"/>
          <w:spacing w:val="0"/>
          <w:sz w:val="32"/>
          <w:szCs w:val="32"/>
          <w:lang w:val="en-US" w:eastAsia="zh-CN"/>
        </w:rPr>
        <w:t>根，救生衣、救生圈等设备</w:t>
      </w:r>
      <w:r>
        <w:rPr>
          <w:rFonts w:hint="eastAsia" w:ascii="Times New Roman" w:hAnsi="Times New Roman" w:eastAsia="仿宋_GB2312" w:cs="仿宋_GB2312"/>
          <w:color w:val="auto"/>
          <w:spacing w:val="0"/>
          <w:sz w:val="32"/>
          <w:szCs w:val="32"/>
          <w:lang w:val="en-US" w:eastAsia="zh-CN"/>
        </w:rPr>
        <w:t>50</w:t>
      </w:r>
      <w:r>
        <w:rPr>
          <w:rFonts w:hint="eastAsia" w:ascii="仿宋_GB2312" w:hAnsi="仿宋_GB2312" w:eastAsia="仿宋_GB2312" w:cs="仿宋_GB2312"/>
          <w:color w:val="auto"/>
          <w:spacing w:val="0"/>
          <w:sz w:val="32"/>
          <w:szCs w:val="32"/>
          <w:lang w:val="en-US" w:eastAsia="zh-CN"/>
        </w:rPr>
        <w:t>套，更新警示牌近</w:t>
      </w:r>
      <w:r>
        <w:rPr>
          <w:rFonts w:hint="eastAsia" w:ascii="Times New Roman" w:hAnsi="Times New Roman" w:eastAsia="仿宋_GB2312" w:cs="仿宋_GB2312"/>
          <w:color w:val="auto"/>
          <w:spacing w:val="0"/>
          <w:sz w:val="32"/>
          <w:szCs w:val="32"/>
          <w:lang w:val="en-US" w:eastAsia="zh-CN"/>
        </w:rPr>
        <w:t>80</w:t>
      </w:r>
      <w:r>
        <w:rPr>
          <w:rFonts w:hint="eastAsia" w:ascii="仿宋_GB2312" w:hAnsi="仿宋_GB2312" w:eastAsia="仿宋_GB2312" w:cs="仿宋_GB2312"/>
          <w:color w:val="auto"/>
          <w:spacing w:val="0"/>
          <w:sz w:val="32"/>
          <w:szCs w:val="32"/>
          <w:lang w:val="en-US" w:eastAsia="zh-CN"/>
        </w:rPr>
        <w:t>面，有序开展重点水域巡查及隐患排查整改。</w:t>
      </w:r>
    </w:p>
    <w:p>
      <w:pPr>
        <w:pStyle w:val="5"/>
        <w:keepNext w:val="0"/>
        <w:keepLines w:val="0"/>
        <w:pageBreakBefore w:val="0"/>
        <w:widowControl w:val="0"/>
        <w:kinsoku/>
        <w:wordWrap/>
        <w:overflowPunct/>
        <w:topLinePunct w:val="0"/>
        <w:autoSpaceDE w:val="0"/>
        <w:autoSpaceDN w:val="0"/>
        <w:bidi w:val="0"/>
        <w:adjustRightInd w:val="0"/>
        <w:snapToGrid w:val="0"/>
        <w:ind w:left="0" w:leftChars="0" w:firstLine="643" w:firstLineChars="200"/>
        <w:jc w:val="both"/>
        <w:textAlignment w:val="baseline"/>
        <w:rPr>
          <w:rFonts w:hint="default" w:ascii="仿宋_GB2312" w:hAnsi="仿宋_GB2312" w:eastAsia="仿宋_GB2312" w:cs="仿宋_GB2312"/>
          <w:b w:val="0"/>
          <w:bCs w:val="0"/>
          <w:color w:val="auto"/>
          <w:spacing w:val="0"/>
          <w:sz w:val="32"/>
          <w:szCs w:val="32"/>
          <w:lang w:val="en-US" w:eastAsia="zh-CN"/>
        </w:rPr>
      </w:pPr>
      <w:r>
        <w:rPr>
          <w:rFonts w:hint="eastAsia" w:ascii="Times New Roman" w:hAnsi="Times New Roman" w:eastAsia="楷体_GB2312" w:cs="Times New Roman"/>
          <w:b/>
          <w:bCs/>
          <w:snapToGrid/>
          <w:color w:val="000000"/>
          <w:spacing w:val="0"/>
          <w:kern w:val="2"/>
          <w:sz w:val="32"/>
          <w:szCs w:val="32"/>
          <w:lang w:val="en-US" w:eastAsia="zh-CN" w:bidi="ar-SA"/>
        </w:rPr>
        <w:t>（三）重点活动积极参与。</w:t>
      </w:r>
      <w:r>
        <w:rPr>
          <w:rFonts w:hint="eastAsia" w:ascii="仿宋_GB2312" w:hAnsi="仿宋_GB2312" w:eastAsia="仿宋_GB2312" w:cs="仿宋_GB2312"/>
          <w:spacing w:val="0"/>
          <w:sz w:val="32"/>
          <w:szCs w:val="32"/>
          <w:lang w:eastAsia="zh-CN"/>
        </w:rPr>
        <w:t>自来桥认真贯彻落实乡村振兴产业发展理念，积极引进、帮办古桥食品科技有限公司企业，并组织古桥食品科技有限公司参加了</w:t>
      </w:r>
      <w:r>
        <w:rPr>
          <w:rFonts w:hint="eastAsia" w:ascii="仿宋_GB2312" w:hAnsi="仿宋_GB2312" w:eastAsia="仿宋_GB2312" w:cs="仿宋_GB2312"/>
          <w:color w:val="auto"/>
          <w:spacing w:val="0"/>
          <w:sz w:val="32"/>
          <w:szCs w:val="32"/>
          <w:lang w:val="en-US" w:eastAsia="zh-CN"/>
        </w:rPr>
        <w:t>全市一季度“五比五拼”观摩活动；</w:t>
      </w:r>
      <w:r>
        <w:rPr>
          <w:rFonts w:hint="eastAsia" w:ascii="仿宋_GB2312" w:hAnsi="仿宋_GB2312" w:eastAsia="仿宋_GB2312" w:cs="仿宋_GB2312"/>
          <w:b w:val="0"/>
          <w:bCs w:val="0"/>
          <w:color w:val="auto"/>
          <w:spacing w:val="0"/>
          <w:sz w:val="32"/>
          <w:szCs w:val="32"/>
          <w:lang w:val="en-US" w:eastAsia="zh-CN"/>
        </w:rPr>
        <w:t>配合做好静港营地风筝美食节活动开展，组织当地商户积极参加特色小吃展售、舞蹈队才艺表演等，同时组织</w:t>
      </w:r>
      <w:r>
        <w:rPr>
          <w:rFonts w:hint="eastAsia" w:ascii="Times New Roman" w:hAnsi="Times New Roman" w:eastAsia="仿宋_GB2312" w:cs="仿宋_GB2312"/>
          <w:b w:val="0"/>
          <w:bCs w:val="0"/>
          <w:color w:val="auto"/>
          <w:spacing w:val="0"/>
          <w:sz w:val="32"/>
          <w:szCs w:val="32"/>
          <w:lang w:val="en-US" w:eastAsia="zh-CN"/>
        </w:rPr>
        <w:t>10</w:t>
      </w:r>
      <w:r>
        <w:rPr>
          <w:rFonts w:hint="eastAsia" w:ascii="仿宋_GB2312" w:hAnsi="仿宋_GB2312" w:eastAsia="仿宋_GB2312" w:cs="仿宋_GB2312"/>
          <w:b w:val="0"/>
          <w:bCs w:val="0"/>
          <w:color w:val="auto"/>
          <w:spacing w:val="0"/>
          <w:sz w:val="32"/>
          <w:szCs w:val="32"/>
          <w:lang w:val="en-US" w:eastAsia="zh-CN"/>
        </w:rPr>
        <w:t>余名志愿者及派出所民警全程参与，为活动顺利开展提供了有力保障；精心组织人员参加市委宣传部主办的“学习贯彻二十大 砥砺奋进新征程”</w:t>
      </w:r>
      <w:r>
        <w:rPr>
          <w:rFonts w:hint="eastAsia" w:ascii="Times New Roman" w:hAnsi="Times New Roman" w:eastAsia="仿宋_GB2312" w:cs="仿宋_GB2312"/>
          <w:b w:val="0"/>
          <w:bCs w:val="0"/>
          <w:color w:val="auto"/>
          <w:spacing w:val="0"/>
          <w:sz w:val="32"/>
          <w:szCs w:val="32"/>
          <w:lang w:val="en-US" w:eastAsia="zh-CN"/>
        </w:rPr>
        <w:t>2023</w:t>
      </w:r>
      <w:r>
        <w:rPr>
          <w:rFonts w:hint="eastAsia" w:ascii="仿宋_GB2312" w:hAnsi="仿宋_GB2312" w:eastAsia="仿宋_GB2312" w:cs="仿宋_GB2312"/>
          <w:b w:val="0"/>
          <w:bCs w:val="0"/>
          <w:color w:val="auto"/>
          <w:spacing w:val="0"/>
          <w:sz w:val="32"/>
          <w:szCs w:val="32"/>
          <w:lang w:val="en-US" w:eastAsia="zh-CN"/>
        </w:rPr>
        <w:t>年明光市主题阅读朗诵比赛，荣获二等奖。</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Times New Roman" w:hAnsi="Times New Roman" w:eastAsia="楷体_GB2312" w:cs="Times New Roman"/>
          <w:b/>
          <w:bCs/>
          <w:snapToGrid/>
          <w:color w:val="000000"/>
          <w:spacing w:val="0"/>
          <w:kern w:val="2"/>
          <w:sz w:val="32"/>
          <w:szCs w:val="32"/>
          <w:lang w:val="en-US" w:eastAsia="zh-CN" w:bidi="ar-SA"/>
        </w:rPr>
        <w:t>（四）信访维稳大力攻坚。</w:t>
      </w:r>
      <w:r>
        <w:rPr>
          <w:rFonts w:hint="eastAsia" w:ascii="仿宋_GB2312" w:hAnsi="仿宋_GB2312" w:eastAsia="仿宋_GB2312" w:cs="仿宋_GB2312"/>
          <w:color w:val="auto"/>
          <w:spacing w:val="0"/>
          <w:sz w:val="32"/>
          <w:szCs w:val="32"/>
          <w:lang w:eastAsia="zh-CN"/>
        </w:rPr>
        <w:t>落实信息预警机制，做好矛盾隐患排查和初信初访化解工作，确保问题早发现、早处理。</w:t>
      </w:r>
      <w:r>
        <w:rPr>
          <w:rFonts w:hint="eastAsia" w:ascii="仿宋_GB2312" w:hAnsi="仿宋_GB2312" w:eastAsia="仿宋_GB2312" w:cs="仿宋_GB2312"/>
          <w:color w:val="auto"/>
          <w:spacing w:val="0"/>
          <w:sz w:val="32"/>
          <w:szCs w:val="32"/>
          <w:lang w:val="en-US" w:eastAsia="zh-CN"/>
        </w:rPr>
        <w:t>本月上级交办稳控信访件</w:t>
      </w:r>
      <w:r>
        <w:rPr>
          <w:rFonts w:hint="eastAsia" w:ascii="Times New Roman" w:hAnsi="Times New Roman"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val="en-US" w:eastAsia="zh-CN"/>
        </w:rPr>
        <w:t>件，已落实包保稳控</w:t>
      </w:r>
      <w:r>
        <w:rPr>
          <w:rFonts w:hint="eastAsia" w:ascii="仿宋_GB2312" w:hAnsi="仿宋_GB2312" w:eastAsia="仿宋_GB2312" w:cs="仿宋_GB2312"/>
          <w:color w:val="auto"/>
          <w:spacing w:val="0"/>
          <w:sz w:val="32"/>
          <w:szCs w:val="32"/>
          <w:lang w:eastAsia="zh-CN"/>
        </w:rPr>
        <w:t>。受理市长热线</w:t>
      </w:r>
      <w:r>
        <w:rPr>
          <w:rFonts w:hint="default" w:ascii="Times New Roman" w:hAnsi="Times New Roman" w:eastAsia="仿宋_GB2312" w:cs="仿宋_GB2312"/>
          <w:color w:val="auto"/>
          <w:spacing w:val="0"/>
          <w:sz w:val="32"/>
          <w:szCs w:val="32"/>
          <w:lang w:eastAsia="zh-CN"/>
        </w:rPr>
        <w:t>2</w:t>
      </w:r>
      <w:r>
        <w:rPr>
          <w:rFonts w:hint="default" w:ascii="Times New Roman" w:hAnsi="Times New Roman"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lang w:eastAsia="zh-CN"/>
        </w:rPr>
        <w:t>件，</w:t>
      </w:r>
      <w:r>
        <w:rPr>
          <w:rFonts w:hint="eastAsia" w:ascii="仿宋_GB2312" w:hAnsi="仿宋_GB2312" w:eastAsia="仿宋_GB2312" w:cs="仿宋_GB2312"/>
          <w:color w:val="auto"/>
          <w:spacing w:val="0"/>
          <w:sz w:val="32"/>
          <w:szCs w:val="32"/>
          <w:lang w:val="en-US" w:eastAsia="zh-CN"/>
        </w:rPr>
        <w:t>已</w:t>
      </w:r>
      <w:r>
        <w:rPr>
          <w:rFonts w:hint="eastAsia" w:ascii="仿宋_GB2312" w:hAnsi="仿宋_GB2312" w:eastAsia="仿宋_GB2312" w:cs="仿宋_GB2312"/>
          <w:color w:val="auto"/>
          <w:spacing w:val="0"/>
          <w:sz w:val="32"/>
          <w:szCs w:val="32"/>
          <w:lang w:eastAsia="zh-CN"/>
        </w:rPr>
        <w:t>办结回复</w:t>
      </w:r>
      <w:r>
        <w:rPr>
          <w:rFonts w:hint="eastAsia" w:ascii="Times New Roman" w:hAnsi="Times New Roman" w:eastAsia="仿宋_GB2312" w:cs="仿宋_GB2312"/>
          <w:color w:val="auto"/>
          <w:spacing w:val="0"/>
          <w:sz w:val="32"/>
          <w:szCs w:val="32"/>
          <w:lang w:val="en-US" w:eastAsia="zh-CN"/>
        </w:rPr>
        <w:t>22</w:t>
      </w:r>
      <w:r>
        <w:rPr>
          <w:rFonts w:hint="eastAsia" w:ascii="仿宋_GB2312" w:hAnsi="仿宋_GB2312" w:eastAsia="仿宋_GB2312" w:cs="仿宋_GB2312"/>
          <w:color w:val="auto"/>
          <w:spacing w:val="0"/>
          <w:sz w:val="32"/>
          <w:szCs w:val="32"/>
          <w:lang w:val="en-US" w:eastAsia="zh-CN"/>
        </w:rPr>
        <w:t>件，剩余</w:t>
      </w:r>
      <w:r>
        <w:rPr>
          <w:rFonts w:hint="default" w:ascii="Times New Roman" w:hAnsi="Times New Roman"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lang w:val="en-US" w:eastAsia="zh-CN"/>
        </w:rPr>
        <w:t>件正在加快处理中。</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pacing w:val="0"/>
          <w:sz w:val="32"/>
          <w:szCs w:val="32"/>
          <w:lang w:eastAsia="zh-CN"/>
        </w:rPr>
      </w:pPr>
      <w:r>
        <w:rPr>
          <w:rFonts w:hint="eastAsia" w:ascii="Times New Roman" w:hAnsi="Times New Roman" w:eastAsia="楷体_GB2312" w:cs="Times New Roman"/>
          <w:b/>
          <w:bCs/>
          <w:snapToGrid/>
          <w:color w:val="000000"/>
          <w:spacing w:val="0"/>
          <w:kern w:val="2"/>
          <w:sz w:val="32"/>
          <w:szCs w:val="32"/>
          <w:lang w:val="en-US" w:eastAsia="zh-CN" w:bidi="ar-SA"/>
        </w:rPr>
        <w:t>（五）镇容村貌优化提升。</w:t>
      </w:r>
      <w:r>
        <w:rPr>
          <w:rFonts w:hint="eastAsia" w:ascii="仿宋_GB2312" w:hAnsi="仿宋_GB2312" w:eastAsia="仿宋_GB2312" w:cs="仿宋_GB2312"/>
          <w:b/>
          <w:bCs/>
          <w:color w:val="auto"/>
          <w:spacing w:val="0"/>
          <w:sz w:val="32"/>
          <w:szCs w:val="32"/>
          <w:lang w:eastAsia="zh-CN"/>
        </w:rPr>
        <w:t>一是</w:t>
      </w:r>
      <w:r>
        <w:rPr>
          <w:rFonts w:hint="eastAsia" w:ascii="仿宋_GB2312" w:hAnsi="仿宋_GB2312" w:eastAsia="仿宋_GB2312" w:cs="仿宋_GB2312"/>
          <w:color w:val="auto"/>
          <w:spacing w:val="0"/>
          <w:sz w:val="32"/>
          <w:szCs w:val="32"/>
          <w:lang w:eastAsia="zh-CN"/>
        </w:rPr>
        <w:t>持续开展文明创建。</w:t>
      </w:r>
      <w:r>
        <w:rPr>
          <w:rFonts w:hint="eastAsia" w:ascii="仿宋_GB2312" w:hAnsi="仿宋_GB2312" w:eastAsia="仿宋_GB2312" w:cs="仿宋_GB2312"/>
          <w:color w:val="auto"/>
          <w:spacing w:val="0"/>
          <w:sz w:val="32"/>
          <w:szCs w:val="32"/>
          <w:lang w:val="en-US" w:eastAsia="zh-CN"/>
        </w:rPr>
        <w:t>全域常态化开展“五清一改”，</w:t>
      </w:r>
      <w:r>
        <w:rPr>
          <w:rFonts w:hint="default" w:ascii="仿宋_GB2312" w:hAnsi="仿宋_GB2312" w:eastAsia="仿宋_GB2312" w:cs="仿宋_GB2312"/>
          <w:color w:val="auto"/>
          <w:spacing w:val="0"/>
          <w:sz w:val="32"/>
          <w:szCs w:val="32"/>
          <w:lang w:val="en-US" w:eastAsia="zh-CN"/>
        </w:rPr>
        <w:t>拆除违章广告标牌</w:t>
      </w:r>
      <w:r>
        <w:rPr>
          <w:rFonts w:hint="eastAsia" w:ascii="Times New Roman" w:hAnsi="Times New Roman" w:eastAsia="仿宋_GB2312" w:cs="仿宋_GB2312"/>
          <w:color w:val="auto"/>
          <w:spacing w:val="0"/>
          <w:sz w:val="32"/>
          <w:szCs w:val="32"/>
          <w:lang w:val="en-US" w:eastAsia="zh-CN"/>
        </w:rPr>
        <w:t>20</w:t>
      </w:r>
      <w:r>
        <w:rPr>
          <w:rFonts w:hint="default" w:ascii="仿宋_GB2312" w:hAnsi="仿宋_GB2312" w:eastAsia="仿宋_GB2312" w:cs="仿宋_GB2312"/>
          <w:color w:val="auto"/>
          <w:spacing w:val="0"/>
          <w:sz w:val="32"/>
          <w:szCs w:val="32"/>
          <w:lang w:val="en-US" w:eastAsia="zh-CN"/>
        </w:rPr>
        <w:t>块，清除乱堆乱放</w:t>
      </w:r>
      <w:r>
        <w:rPr>
          <w:rFonts w:hint="eastAsia" w:ascii="Times New Roman" w:hAnsi="Times New Roman" w:eastAsia="仿宋_GB2312" w:cs="仿宋_GB2312"/>
          <w:color w:val="auto"/>
          <w:spacing w:val="0"/>
          <w:sz w:val="32"/>
          <w:szCs w:val="32"/>
          <w:lang w:val="en-US" w:eastAsia="zh-CN"/>
        </w:rPr>
        <w:t>32</w:t>
      </w:r>
      <w:r>
        <w:rPr>
          <w:rFonts w:hint="default" w:ascii="仿宋_GB2312" w:hAnsi="仿宋_GB2312" w:eastAsia="仿宋_GB2312" w:cs="仿宋_GB2312"/>
          <w:color w:val="auto"/>
          <w:spacing w:val="0"/>
          <w:sz w:val="32"/>
          <w:szCs w:val="32"/>
          <w:lang w:val="en-US" w:eastAsia="zh-CN"/>
        </w:rPr>
        <w:t>余处</w:t>
      </w:r>
      <w:r>
        <w:rPr>
          <w:rFonts w:hint="eastAsia" w:ascii="仿宋_GB2312" w:hAnsi="仿宋_GB2312" w:eastAsia="仿宋_GB2312" w:cs="仿宋_GB2312"/>
          <w:color w:val="auto"/>
          <w:spacing w:val="0"/>
          <w:sz w:val="32"/>
          <w:szCs w:val="32"/>
          <w:lang w:val="en-US" w:eastAsia="zh-CN"/>
        </w:rPr>
        <w:t>，清运生活垃圾</w:t>
      </w:r>
      <w:r>
        <w:rPr>
          <w:rFonts w:hint="eastAsia" w:ascii="Times New Roman" w:hAnsi="Times New Roman" w:eastAsia="仿宋_GB2312" w:cs="仿宋_GB2312"/>
          <w:color w:val="auto"/>
          <w:spacing w:val="0"/>
          <w:sz w:val="32"/>
          <w:szCs w:val="32"/>
          <w:lang w:val="en-US" w:eastAsia="zh-CN"/>
        </w:rPr>
        <w:t>26</w:t>
      </w:r>
      <w:r>
        <w:rPr>
          <w:rFonts w:hint="eastAsia" w:ascii="仿宋_GB2312" w:hAnsi="仿宋_GB2312" w:eastAsia="仿宋_GB2312" w:cs="仿宋_GB2312"/>
          <w:color w:val="auto"/>
          <w:spacing w:val="0"/>
          <w:sz w:val="32"/>
          <w:szCs w:val="32"/>
          <w:lang w:val="en-US" w:eastAsia="zh-CN"/>
        </w:rPr>
        <w:t>吨。建立了长效管护保洁队伍，加强对上湖、三里庙、何郢、笪郢、刘郢等</w:t>
      </w:r>
      <w:r>
        <w:rPr>
          <w:rFonts w:hint="eastAsia" w:ascii="Times New Roman" w:hAnsi="Times New Roman"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val="en-US" w:eastAsia="zh-CN"/>
        </w:rPr>
        <w:t>个重点人居环境整治示范点和涝口、尖山、桥镇</w:t>
      </w:r>
      <w:r>
        <w:rPr>
          <w:rFonts w:hint="eastAsia" w:ascii="Times New Roman" w:hAnsi="Times New Roman"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val="en-US" w:eastAsia="zh-CN"/>
        </w:rPr>
        <w:t>个美丽乡村建设点管护工作，确保村庄环境干净、整洁、有序。</w:t>
      </w:r>
      <w:r>
        <w:rPr>
          <w:rFonts w:hint="eastAsia" w:ascii="仿宋_GB2312" w:hAnsi="仿宋_GB2312" w:eastAsia="仿宋_GB2312" w:cs="仿宋_GB2312"/>
          <w:color w:val="auto"/>
          <w:spacing w:val="0"/>
          <w:sz w:val="32"/>
          <w:szCs w:val="32"/>
          <w:lang w:eastAsia="zh-CN"/>
        </w:rPr>
        <w:t>继续对S</w:t>
      </w:r>
      <w:r>
        <w:rPr>
          <w:rFonts w:hint="eastAsia" w:ascii="Times New Roman" w:hAnsi="Times New Roman" w:eastAsia="仿宋_GB2312" w:cs="仿宋_GB2312"/>
          <w:color w:val="auto"/>
          <w:spacing w:val="0"/>
          <w:sz w:val="32"/>
          <w:szCs w:val="32"/>
          <w:lang w:eastAsia="zh-CN"/>
        </w:rPr>
        <w:t>209</w:t>
      </w:r>
      <w:r>
        <w:rPr>
          <w:rFonts w:hint="eastAsia" w:ascii="仿宋_GB2312" w:hAnsi="仿宋_GB2312" w:eastAsia="仿宋_GB2312" w:cs="仿宋_GB2312"/>
          <w:color w:val="auto"/>
          <w:spacing w:val="0"/>
          <w:sz w:val="32"/>
          <w:szCs w:val="32"/>
          <w:lang w:eastAsia="zh-CN"/>
        </w:rPr>
        <w:t>省道及张自路沿线两侧约</w:t>
      </w:r>
      <w:r>
        <w:rPr>
          <w:rFonts w:hint="eastAsia" w:ascii="Times New Roman" w:hAnsi="Times New Roman" w:eastAsia="仿宋_GB2312" w:cs="仿宋_GB2312"/>
          <w:color w:val="auto"/>
          <w:spacing w:val="0"/>
          <w:sz w:val="32"/>
          <w:szCs w:val="32"/>
          <w:lang w:eastAsia="zh-CN"/>
        </w:rPr>
        <w:t>60</w:t>
      </w:r>
      <w:r>
        <w:rPr>
          <w:rFonts w:hint="eastAsia" w:ascii="仿宋_GB2312" w:hAnsi="仿宋_GB2312" w:eastAsia="仿宋_GB2312" w:cs="仿宋_GB2312"/>
          <w:color w:val="auto"/>
          <w:spacing w:val="0"/>
          <w:sz w:val="32"/>
          <w:szCs w:val="32"/>
          <w:lang w:eastAsia="zh-CN"/>
        </w:rPr>
        <w:t>公里的绿化带进行修剪，确保道路整齐美观。</w:t>
      </w:r>
      <w:r>
        <w:rPr>
          <w:rFonts w:hint="eastAsia" w:ascii="仿宋_GB2312" w:hAnsi="仿宋_GB2312" w:eastAsia="仿宋_GB2312" w:cs="仿宋_GB2312"/>
          <w:b/>
          <w:bCs/>
          <w:color w:val="auto"/>
          <w:spacing w:val="0"/>
          <w:sz w:val="32"/>
          <w:szCs w:val="32"/>
          <w:lang w:val="en-US" w:eastAsia="zh-CN"/>
        </w:rPr>
        <w:t>二</w:t>
      </w:r>
      <w:r>
        <w:rPr>
          <w:rFonts w:hint="eastAsia" w:ascii="仿宋_GB2312" w:hAnsi="仿宋_GB2312" w:eastAsia="仿宋_GB2312" w:cs="仿宋_GB2312"/>
          <w:b/>
          <w:bCs/>
          <w:color w:val="auto"/>
          <w:spacing w:val="0"/>
          <w:sz w:val="32"/>
          <w:szCs w:val="32"/>
          <w:lang w:eastAsia="zh-CN"/>
        </w:rPr>
        <w:t>是</w:t>
      </w:r>
      <w:r>
        <w:rPr>
          <w:rFonts w:hint="eastAsia" w:ascii="仿宋_GB2312" w:hAnsi="仿宋_GB2312" w:eastAsia="仿宋_GB2312" w:cs="仿宋_GB2312"/>
          <w:color w:val="auto"/>
          <w:spacing w:val="0"/>
          <w:sz w:val="32"/>
          <w:szCs w:val="32"/>
        </w:rPr>
        <w:t>强力</w:t>
      </w:r>
      <w:r>
        <w:rPr>
          <w:rFonts w:hint="eastAsia" w:ascii="Times New Roman" w:hAnsi="Times New Roman" w:eastAsia="仿宋_GB2312" w:cs="仿宋_GB2312"/>
          <w:color w:val="auto"/>
          <w:spacing w:val="0"/>
          <w:sz w:val="32"/>
          <w:szCs w:val="32"/>
        </w:rPr>
        <w:t>推进整治点建设。</w:t>
      </w:r>
      <w:r>
        <w:rPr>
          <w:rFonts w:hint="eastAsia" w:ascii="Times New Roman" w:hAnsi="Times New Roman" w:eastAsia="仿宋_GB2312" w:cs="仿宋_GB2312"/>
          <w:color w:val="auto"/>
          <w:spacing w:val="0"/>
          <w:sz w:val="32"/>
          <w:szCs w:val="32"/>
          <w:lang w:val="en-US" w:eastAsia="zh-CN"/>
        </w:rPr>
        <w:t>梅花村北庄道路、广场、石砖砌墙、公厕等各项工程均已完工，等候验收。杨港姜庄完成</w:t>
      </w:r>
      <w:r>
        <w:rPr>
          <w:rFonts w:hint="eastAsia" w:ascii="Times New Roman" w:hAnsi="Times New Roman" w:eastAsia="仿宋_GB2312" w:cs="仿宋_GB2312"/>
          <w:color w:val="auto"/>
          <w:spacing w:val="0"/>
          <w:sz w:val="32"/>
          <w:szCs w:val="32"/>
          <w:lang w:val="en-US" w:eastAsia="zh-CN"/>
        </w:rPr>
        <w:t>3400</w:t>
      </w:r>
      <w:r>
        <w:rPr>
          <w:rFonts w:hint="eastAsia" w:ascii="Times New Roman" w:hAnsi="Times New Roman" w:eastAsia="仿宋_GB2312" w:cs="仿宋_GB2312"/>
          <w:color w:val="auto"/>
          <w:spacing w:val="0"/>
          <w:sz w:val="32"/>
          <w:szCs w:val="32"/>
          <w:lang w:val="en-US" w:eastAsia="zh-CN"/>
        </w:rPr>
        <w:t>平方米压模混凝土道路浇筑，</w:t>
      </w:r>
      <w:r>
        <w:rPr>
          <w:rFonts w:hint="eastAsia" w:ascii="Times New Roman" w:hAnsi="Times New Roman" w:eastAsia="仿宋_GB2312" w:cs="仿宋_GB2312"/>
          <w:color w:val="auto"/>
          <w:spacing w:val="0"/>
          <w:sz w:val="32"/>
          <w:szCs w:val="32"/>
          <w:lang w:val="en-US" w:eastAsia="zh-CN"/>
        </w:rPr>
        <w:t>90</w:t>
      </w:r>
      <w:r>
        <w:rPr>
          <w:rFonts w:hint="eastAsia" w:ascii="Times New Roman" w:hAnsi="Times New Roman" w:eastAsia="仿宋_GB2312" w:cs="仿宋_GB2312"/>
          <w:color w:val="auto"/>
          <w:spacing w:val="0"/>
          <w:sz w:val="32"/>
          <w:szCs w:val="32"/>
          <w:lang w:val="en-US" w:eastAsia="zh-CN"/>
        </w:rPr>
        <w:t>米排水沟渠块石砌筑，</w:t>
      </w:r>
      <w:r>
        <w:rPr>
          <w:rFonts w:hint="eastAsia" w:ascii="Times New Roman" w:hAnsi="Times New Roman" w:eastAsia="仿宋_GB2312" w:cs="仿宋_GB2312"/>
          <w:color w:val="auto"/>
          <w:spacing w:val="0"/>
          <w:sz w:val="32"/>
          <w:szCs w:val="32"/>
          <w:lang w:val="en-US" w:eastAsia="zh-CN"/>
        </w:rPr>
        <w:t>260</w:t>
      </w:r>
      <w:r>
        <w:rPr>
          <w:rFonts w:hint="eastAsia" w:ascii="Times New Roman" w:hAnsi="Times New Roman" w:eastAsia="仿宋_GB2312" w:cs="仿宋_GB2312"/>
          <w:color w:val="auto"/>
          <w:spacing w:val="0"/>
          <w:sz w:val="32"/>
          <w:szCs w:val="32"/>
          <w:lang w:val="en-US" w:eastAsia="zh-CN"/>
        </w:rPr>
        <w:t>平方池塘块石护坡和</w:t>
      </w:r>
      <w:r>
        <w:rPr>
          <w:rFonts w:hint="eastAsia" w:ascii="Times New Roman" w:hAnsi="Times New Roman" w:eastAsia="仿宋_GB2312" w:cs="仿宋_GB2312"/>
          <w:color w:val="auto"/>
          <w:spacing w:val="0"/>
          <w:sz w:val="32"/>
          <w:szCs w:val="32"/>
          <w:lang w:val="en-US" w:eastAsia="zh-CN"/>
        </w:rPr>
        <w:t>640</w:t>
      </w:r>
      <w:r>
        <w:rPr>
          <w:rFonts w:hint="eastAsia" w:ascii="Times New Roman" w:hAnsi="Times New Roman" w:eastAsia="仿宋_GB2312" w:cs="仿宋_GB2312"/>
          <w:color w:val="auto"/>
          <w:spacing w:val="0"/>
          <w:sz w:val="32"/>
          <w:szCs w:val="32"/>
          <w:lang w:val="en-US" w:eastAsia="zh-CN"/>
        </w:rPr>
        <w:t>米菜园块石挡墙砌筑 。</w:t>
      </w:r>
      <w:r>
        <w:rPr>
          <w:rFonts w:hint="eastAsia" w:ascii="Times New Roman" w:hAnsi="Times New Roman" w:eastAsia="仿宋_GB2312" w:cs="仿宋_GB2312"/>
          <w:b/>
          <w:bCs/>
          <w:color w:val="auto"/>
          <w:spacing w:val="0"/>
          <w:sz w:val="32"/>
          <w:szCs w:val="32"/>
          <w:lang w:val="en-US" w:eastAsia="zh-CN"/>
        </w:rPr>
        <w:t>三</w:t>
      </w:r>
      <w:r>
        <w:rPr>
          <w:rFonts w:hint="eastAsia" w:ascii="Times New Roman" w:hAnsi="Times New Roman" w:eastAsia="仿宋_GB2312" w:cs="仿宋_GB2312"/>
          <w:b/>
          <w:bCs/>
          <w:color w:val="auto"/>
          <w:spacing w:val="0"/>
          <w:sz w:val="32"/>
          <w:szCs w:val="32"/>
          <w:lang w:eastAsia="zh-CN"/>
        </w:rPr>
        <w:t>是</w:t>
      </w:r>
      <w:r>
        <w:rPr>
          <w:rFonts w:hint="eastAsia" w:ascii="Times New Roman" w:hAnsi="Times New Roman" w:eastAsia="仿宋_GB2312" w:cs="仿宋_GB2312"/>
          <w:color w:val="auto"/>
          <w:spacing w:val="0"/>
          <w:sz w:val="32"/>
          <w:szCs w:val="32"/>
          <w:lang w:eastAsia="zh-CN"/>
        </w:rPr>
        <w:t>推进项目建设。</w:t>
      </w:r>
      <w:r>
        <w:rPr>
          <w:rFonts w:hint="eastAsia" w:ascii="Times New Roman" w:hAnsi="Times New Roman" w:eastAsia="仿宋_GB2312" w:cs="仿宋_GB2312"/>
          <w:color w:val="auto"/>
          <w:spacing w:val="0"/>
          <w:sz w:val="32"/>
          <w:szCs w:val="32"/>
        </w:rPr>
        <w:t>统筹推进塘坝清淤增蓄工作</w:t>
      </w:r>
      <w:r>
        <w:rPr>
          <w:rFonts w:hint="eastAsia" w:ascii="Times New Roman" w:hAnsi="Times New Roman" w:eastAsia="仿宋_GB2312" w:cs="仿宋_GB2312"/>
          <w:color w:val="auto"/>
          <w:spacing w:val="0"/>
          <w:sz w:val="32"/>
          <w:szCs w:val="32"/>
          <w:lang w:eastAsia="zh-CN"/>
        </w:rPr>
        <w:t>，</w:t>
      </w:r>
      <w:r>
        <w:rPr>
          <w:rFonts w:hint="eastAsia" w:ascii="Times New Roman" w:hAnsi="Times New Roman" w:eastAsia="仿宋_GB2312" w:cs="仿宋_GB2312"/>
          <w:color w:val="auto"/>
          <w:spacing w:val="0"/>
          <w:sz w:val="32"/>
          <w:szCs w:val="32"/>
        </w:rPr>
        <w:t>截止目前完成塘坝清淤</w:t>
      </w:r>
      <w:r>
        <w:rPr>
          <w:rFonts w:hint="eastAsia" w:ascii="Times New Roman" w:hAnsi="Times New Roman" w:eastAsia="仿宋_GB2312" w:cs="仿宋_GB2312"/>
          <w:color w:val="auto"/>
          <w:spacing w:val="0"/>
          <w:sz w:val="32"/>
          <w:szCs w:val="32"/>
        </w:rPr>
        <w:t>131</w:t>
      </w:r>
      <w:r>
        <w:rPr>
          <w:rFonts w:hint="eastAsia" w:ascii="Times New Roman" w:hAnsi="Times New Roman" w:eastAsia="仿宋_GB2312" w:cs="仿宋_GB2312"/>
          <w:color w:val="auto"/>
          <w:spacing w:val="0"/>
          <w:sz w:val="32"/>
          <w:szCs w:val="32"/>
        </w:rPr>
        <w:t>面，清淤水库</w:t>
      </w:r>
      <w:r>
        <w:rPr>
          <w:rFonts w:hint="eastAsia" w:ascii="Times New Roman" w:hAnsi="Times New Roman" w:eastAsia="仿宋_GB2312" w:cs="仿宋_GB2312"/>
          <w:color w:val="auto"/>
          <w:spacing w:val="0"/>
          <w:sz w:val="32"/>
          <w:szCs w:val="32"/>
        </w:rPr>
        <w:t>6</w:t>
      </w:r>
      <w:r>
        <w:rPr>
          <w:rFonts w:hint="eastAsia" w:ascii="Times New Roman" w:hAnsi="Times New Roman" w:eastAsia="仿宋_GB2312" w:cs="仿宋_GB2312"/>
          <w:color w:val="auto"/>
          <w:spacing w:val="0"/>
          <w:sz w:val="32"/>
          <w:szCs w:val="32"/>
        </w:rPr>
        <w:t>座，完工</w:t>
      </w:r>
      <w:r>
        <w:rPr>
          <w:rFonts w:hint="eastAsia" w:ascii="Times New Roman" w:hAnsi="Times New Roman" w:eastAsia="仿宋_GB2312" w:cs="仿宋_GB2312"/>
          <w:color w:val="auto"/>
          <w:spacing w:val="0"/>
          <w:sz w:val="32"/>
          <w:szCs w:val="32"/>
        </w:rPr>
        <w:t>5</w:t>
      </w:r>
      <w:r>
        <w:rPr>
          <w:rFonts w:hint="eastAsia" w:ascii="Times New Roman" w:hAnsi="Times New Roman" w:eastAsia="仿宋_GB2312" w:cs="仿宋_GB2312"/>
          <w:color w:val="auto"/>
          <w:spacing w:val="0"/>
          <w:sz w:val="32"/>
          <w:szCs w:val="32"/>
        </w:rPr>
        <w:t>座，共计完成土方</w:t>
      </w:r>
      <w:r>
        <w:rPr>
          <w:rFonts w:hint="eastAsia" w:ascii="仿宋_GB2312" w:hAnsi="仿宋_GB2312" w:eastAsia="仿宋_GB2312" w:cs="仿宋_GB2312"/>
          <w:color w:val="auto"/>
          <w:spacing w:val="0"/>
          <w:sz w:val="32"/>
          <w:szCs w:val="32"/>
        </w:rPr>
        <w:t>量</w:t>
      </w:r>
      <w:r>
        <w:rPr>
          <w:rFonts w:hint="eastAsia" w:ascii="Times New Roman" w:hAnsi="Times New Roman" w:eastAsia="仿宋_GB2312" w:cs="仿宋_GB2312"/>
          <w:color w:val="auto"/>
          <w:spacing w:val="0"/>
          <w:sz w:val="32"/>
          <w:szCs w:val="32"/>
        </w:rPr>
        <w:t>150</w:t>
      </w:r>
      <w:r>
        <w:rPr>
          <w:rFonts w:hint="eastAsia" w:ascii="仿宋_GB2312" w:hAnsi="仿宋_GB2312" w:eastAsia="仿宋_GB2312" w:cs="仿宋_GB2312"/>
          <w:color w:val="auto"/>
          <w:spacing w:val="0"/>
          <w:sz w:val="32"/>
          <w:szCs w:val="32"/>
        </w:rPr>
        <w:t>万方。</w:t>
      </w:r>
      <w:r>
        <w:rPr>
          <w:rFonts w:hint="eastAsia" w:ascii="Times New Roman" w:hAnsi="Times New Roman" w:eastAsia="仿宋_GB2312" w:cs="仿宋_GB2312"/>
          <w:color w:val="auto"/>
          <w:spacing w:val="0"/>
          <w:sz w:val="32"/>
          <w:szCs w:val="32"/>
          <w:lang w:eastAsia="zh-CN"/>
        </w:rPr>
        <w:t>同时</w:t>
      </w:r>
      <w:r>
        <w:rPr>
          <w:rFonts w:hint="eastAsia" w:ascii="Times New Roman" w:hAnsi="Times New Roman" w:eastAsia="仿宋_GB2312" w:cs="仿宋_GB2312"/>
          <w:color w:val="auto"/>
          <w:spacing w:val="0"/>
          <w:sz w:val="32"/>
          <w:szCs w:val="32"/>
          <w:lang w:val="en-US" w:eastAsia="zh-CN"/>
        </w:rPr>
        <w:t>做好总</w:t>
      </w:r>
      <w:r>
        <w:rPr>
          <w:rFonts w:hint="eastAsia" w:ascii="Times New Roman" w:hAnsi="Times New Roman" w:eastAsia="仿宋_GB2312" w:cs="仿宋_GB2312"/>
          <w:color w:val="auto"/>
          <w:spacing w:val="0"/>
          <w:sz w:val="32"/>
          <w:szCs w:val="32"/>
        </w:rPr>
        <w:t>土方量</w:t>
      </w:r>
      <w:r>
        <w:rPr>
          <w:rFonts w:hint="eastAsia" w:ascii="Times New Roman" w:hAnsi="Times New Roman" w:eastAsia="仿宋_GB2312" w:cs="仿宋_GB2312"/>
          <w:color w:val="auto"/>
          <w:spacing w:val="0"/>
          <w:sz w:val="32"/>
          <w:szCs w:val="32"/>
          <w:lang w:val="en-US" w:eastAsia="zh-CN"/>
        </w:rPr>
        <w:t>为</w:t>
      </w:r>
      <w:r>
        <w:rPr>
          <w:rFonts w:hint="eastAsia" w:ascii="Times New Roman" w:hAnsi="Times New Roman" w:eastAsia="仿宋_GB2312" w:cs="仿宋_GB2312"/>
          <w:color w:val="auto"/>
          <w:spacing w:val="0"/>
          <w:sz w:val="32"/>
          <w:szCs w:val="32"/>
        </w:rPr>
        <w:t>4</w:t>
      </w:r>
      <w:r>
        <w:rPr>
          <w:rFonts w:hint="eastAsia" w:ascii="Times New Roman" w:hAnsi="Times New Roman" w:eastAsia="仿宋_GB2312" w:cs="仿宋_GB2312"/>
          <w:color w:val="auto"/>
          <w:spacing w:val="0"/>
          <w:sz w:val="32"/>
          <w:szCs w:val="32"/>
        </w:rPr>
        <w:t>.</w:t>
      </w:r>
      <w:r>
        <w:rPr>
          <w:rFonts w:hint="eastAsia" w:ascii="Times New Roman" w:hAnsi="Times New Roman" w:eastAsia="仿宋_GB2312" w:cs="仿宋_GB2312"/>
          <w:color w:val="auto"/>
          <w:spacing w:val="0"/>
          <w:sz w:val="32"/>
          <w:szCs w:val="32"/>
        </w:rPr>
        <w:t>9</w:t>
      </w:r>
      <w:r>
        <w:rPr>
          <w:rFonts w:hint="eastAsia" w:ascii="Times New Roman" w:hAnsi="Times New Roman" w:eastAsia="仿宋_GB2312" w:cs="仿宋_GB2312"/>
          <w:color w:val="auto"/>
          <w:spacing w:val="0"/>
          <w:sz w:val="32"/>
          <w:szCs w:val="32"/>
        </w:rPr>
        <w:t>万方</w:t>
      </w:r>
      <w:r>
        <w:rPr>
          <w:rFonts w:hint="eastAsia" w:ascii="Times New Roman" w:hAnsi="Times New Roman" w:eastAsia="仿宋_GB2312" w:cs="仿宋_GB2312"/>
          <w:color w:val="auto"/>
          <w:spacing w:val="0"/>
          <w:sz w:val="32"/>
          <w:szCs w:val="32"/>
          <w:lang w:val="en-US" w:eastAsia="zh-CN"/>
        </w:rPr>
        <w:t>的</w:t>
      </w:r>
      <w:r>
        <w:rPr>
          <w:rFonts w:hint="eastAsia" w:ascii="Times New Roman" w:hAnsi="Times New Roman" w:eastAsia="仿宋_GB2312" w:cs="仿宋_GB2312"/>
          <w:color w:val="auto"/>
          <w:spacing w:val="0"/>
          <w:sz w:val="32"/>
          <w:szCs w:val="32"/>
        </w:rPr>
        <w:t>二期水库塘坝清淤招投标工作</w:t>
      </w:r>
      <w:r>
        <w:rPr>
          <w:rFonts w:hint="eastAsia" w:ascii="Times New Roman" w:hAnsi="Times New Roman" w:eastAsia="仿宋_GB2312" w:cs="仿宋_GB2312"/>
          <w:color w:val="auto"/>
          <w:spacing w:val="0"/>
          <w:sz w:val="32"/>
          <w:szCs w:val="32"/>
          <w:lang w:eastAsia="zh-CN"/>
        </w:rPr>
        <w:t>。</w:t>
      </w:r>
      <w:r>
        <w:rPr>
          <w:rFonts w:hint="eastAsia" w:ascii="Times New Roman" w:hAnsi="Times New Roman" w:eastAsia="仿宋_GB2312" w:cs="仿宋_GB2312"/>
          <w:color w:val="auto"/>
          <w:spacing w:val="0"/>
          <w:sz w:val="32"/>
          <w:szCs w:val="32"/>
          <w:lang w:val="en-US" w:eastAsia="zh-CN"/>
        </w:rPr>
        <w:t>加快推进</w:t>
      </w:r>
      <w:r>
        <w:rPr>
          <w:rFonts w:hint="eastAsia" w:ascii="Times New Roman" w:hAnsi="Times New Roman" w:eastAsia="仿宋_GB2312" w:cs="仿宋_GB2312"/>
          <w:color w:val="auto"/>
          <w:spacing w:val="0"/>
          <w:sz w:val="32"/>
          <w:szCs w:val="32"/>
          <w:lang w:val="en-US" w:eastAsia="zh-CN"/>
        </w:rPr>
        <w:t>2022</w:t>
      </w:r>
      <w:r>
        <w:rPr>
          <w:rFonts w:hint="eastAsia" w:ascii="Times New Roman" w:hAnsi="Times New Roman" w:eastAsia="仿宋_GB2312" w:cs="仿宋_GB2312"/>
          <w:color w:val="auto"/>
          <w:spacing w:val="0"/>
          <w:sz w:val="32"/>
          <w:szCs w:val="32"/>
          <w:lang w:val="en-US" w:eastAsia="zh-CN"/>
        </w:rPr>
        <w:t>年度</w:t>
      </w:r>
      <w:r>
        <w:rPr>
          <w:rFonts w:hint="eastAsia" w:ascii="Times New Roman" w:hAnsi="Times New Roman" w:eastAsia="仿宋_GB2312" w:cs="仿宋_GB2312"/>
          <w:color w:val="auto"/>
          <w:spacing w:val="0"/>
          <w:sz w:val="32"/>
          <w:szCs w:val="32"/>
          <w:lang w:val="en-US" w:eastAsia="zh-CN"/>
        </w:rPr>
        <w:t>550</w:t>
      </w:r>
      <w:r>
        <w:rPr>
          <w:rFonts w:hint="eastAsia" w:ascii="Times New Roman" w:hAnsi="Times New Roman" w:eastAsia="仿宋_GB2312" w:cs="仿宋_GB2312"/>
          <w:color w:val="auto"/>
          <w:spacing w:val="0"/>
          <w:sz w:val="32"/>
          <w:szCs w:val="32"/>
          <w:lang w:val="en-US" w:eastAsia="zh-CN"/>
        </w:rPr>
        <w:t>亩高标准农田建设，现土地平整已全面完成，涵管等配</w:t>
      </w:r>
      <w:r>
        <w:rPr>
          <w:rFonts w:hint="eastAsia" w:ascii="仿宋_GB2312" w:hAnsi="仿宋_GB2312" w:eastAsia="仿宋_GB2312" w:cs="仿宋_GB2312"/>
          <w:color w:val="auto"/>
          <w:spacing w:val="0"/>
          <w:sz w:val="32"/>
          <w:szCs w:val="32"/>
          <w:lang w:val="en-US" w:eastAsia="zh-CN"/>
        </w:rPr>
        <w:t>套工程抓紧推进中，另</w:t>
      </w:r>
      <w:r>
        <w:rPr>
          <w:rFonts w:hint="eastAsia" w:ascii="Times New Roman" w:hAnsi="Times New Roman" w:eastAsia="仿宋_GB2312" w:cs="仿宋_GB2312"/>
          <w:color w:val="auto"/>
          <w:spacing w:val="0"/>
          <w:sz w:val="32"/>
          <w:szCs w:val="32"/>
          <w:lang w:val="en-US" w:eastAsia="zh-CN"/>
        </w:rPr>
        <w:t>2023</w:t>
      </w:r>
      <w:r>
        <w:rPr>
          <w:rFonts w:hint="eastAsia" w:ascii="仿宋_GB2312" w:hAnsi="仿宋_GB2312" w:eastAsia="仿宋_GB2312" w:cs="仿宋_GB2312"/>
          <w:color w:val="auto"/>
          <w:spacing w:val="0"/>
          <w:sz w:val="32"/>
          <w:szCs w:val="32"/>
          <w:lang w:val="en-US" w:eastAsia="zh-CN"/>
        </w:rPr>
        <w:t>年上报高标准农田整治计划</w:t>
      </w:r>
      <w:r>
        <w:rPr>
          <w:rFonts w:hint="eastAsia" w:ascii="Times New Roman" w:hAnsi="Times New Roman" w:eastAsia="仿宋_GB2312" w:cs="仿宋_GB2312"/>
          <w:color w:val="auto"/>
          <w:spacing w:val="0"/>
          <w:sz w:val="32"/>
          <w:szCs w:val="32"/>
          <w:lang w:val="en-US" w:eastAsia="zh-CN"/>
        </w:rPr>
        <w:t>3900</w:t>
      </w:r>
      <w:r>
        <w:rPr>
          <w:rFonts w:hint="eastAsia" w:ascii="仿宋_GB2312" w:hAnsi="仿宋_GB2312" w:eastAsia="仿宋_GB2312" w:cs="仿宋_GB2312"/>
          <w:color w:val="auto"/>
          <w:spacing w:val="0"/>
          <w:sz w:val="32"/>
          <w:szCs w:val="32"/>
          <w:lang w:val="en-US" w:eastAsia="zh-CN"/>
        </w:rPr>
        <w:t>余亩。完成自来桥松树里-石坝观火楼小长城连接方案设计、</w:t>
      </w:r>
      <w:r>
        <w:rPr>
          <w:rFonts w:hint="eastAsia" w:ascii="仿宋_GB2312" w:hAnsi="仿宋_GB2312" w:eastAsia="仿宋_GB2312" w:cs="仿宋_GB2312"/>
          <w:snapToGrid w:val="0"/>
          <w:color w:val="auto"/>
          <w:spacing w:val="0"/>
          <w:kern w:val="0"/>
          <w:sz w:val="32"/>
          <w:szCs w:val="32"/>
          <w:lang w:val="en-US" w:eastAsia="zh-CN"/>
        </w:rPr>
        <w:t>河西岔路至林场路、刘郢桥项目建设，做好尖山村小五组道路项目招标工作。</w:t>
      </w:r>
      <w:r>
        <w:rPr>
          <w:rFonts w:hint="eastAsia" w:ascii="仿宋_GB2312" w:hAnsi="仿宋_GB2312" w:eastAsia="仿宋_GB2312" w:cs="仿宋_GB2312"/>
          <w:b/>
          <w:bCs/>
          <w:color w:val="auto"/>
          <w:spacing w:val="0"/>
          <w:sz w:val="32"/>
          <w:szCs w:val="32"/>
          <w:lang w:val="en-US" w:eastAsia="zh-CN"/>
        </w:rPr>
        <w:t>四</w:t>
      </w:r>
      <w:r>
        <w:rPr>
          <w:rFonts w:hint="eastAsia" w:ascii="仿宋_GB2312" w:hAnsi="仿宋_GB2312" w:eastAsia="仿宋_GB2312" w:cs="仿宋_GB2312"/>
          <w:b/>
          <w:bCs/>
          <w:color w:val="auto"/>
          <w:spacing w:val="0"/>
          <w:sz w:val="32"/>
          <w:szCs w:val="32"/>
          <w:lang w:eastAsia="zh-CN"/>
        </w:rPr>
        <w:t>是</w:t>
      </w:r>
      <w:r>
        <w:rPr>
          <w:rFonts w:hint="eastAsia" w:ascii="仿宋_GB2312" w:hAnsi="仿宋_GB2312" w:eastAsia="仿宋_GB2312" w:cs="仿宋_GB2312"/>
          <w:color w:val="auto"/>
          <w:spacing w:val="0"/>
          <w:sz w:val="32"/>
          <w:szCs w:val="32"/>
        </w:rPr>
        <w:t>不断优化生态环境。全面落实网格化管理</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常态化开展秸秆禁烧和森林防火巡查工作，</w:t>
      </w:r>
      <w:r>
        <w:rPr>
          <w:rFonts w:hint="eastAsia" w:ascii="仿宋_GB2312" w:hAnsi="仿宋_GB2312" w:eastAsia="仿宋_GB2312" w:cs="仿宋_GB2312"/>
          <w:color w:val="auto"/>
          <w:spacing w:val="0"/>
          <w:sz w:val="32"/>
          <w:szCs w:val="32"/>
          <w:lang w:eastAsia="zh-CN"/>
        </w:rPr>
        <w:t>确保零火点。</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pacing w:val="0"/>
          <w:sz w:val="32"/>
          <w:szCs w:val="32"/>
          <w:lang w:eastAsia="zh-CN"/>
        </w:rPr>
      </w:pPr>
      <w:r>
        <w:rPr>
          <w:rFonts w:hint="eastAsia" w:ascii="Times New Roman" w:hAnsi="Times New Roman" w:eastAsia="楷体_GB2312" w:cs="Times New Roman"/>
          <w:b/>
          <w:bCs/>
          <w:snapToGrid/>
          <w:color w:val="000000"/>
          <w:spacing w:val="0"/>
          <w:kern w:val="2"/>
          <w:sz w:val="32"/>
          <w:szCs w:val="32"/>
          <w:lang w:val="en-US" w:eastAsia="zh-CN" w:bidi="ar-SA"/>
        </w:rPr>
        <w:t>（六）党的建设不断加强。</w:t>
      </w:r>
      <w:r>
        <w:rPr>
          <w:rFonts w:hint="eastAsia" w:ascii="仿宋_GB2312" w:hAnsi="仿宋_GB2312" w:eastAsia="仿宋_GB2312" w:cs="仿宋_GB2312"/>
          <w:b/>
          <w:bCs/>
          <w:color w:val="auto"/>
          <w:spacing w:val="0"/>
          <w:sz w:val="32"/>
          <w:szCs w:val="32"/>
          <w:lang w:eastAsia="zh-CN"/>
        </w:rPr>
        <w:t>一是</w:t>
      </w:r>
      <w:r>
        <w:rPr>
          <w:rFonts w:hint="eastAsia" w:ascii="仿宋_GB2312" w:hAnsi="仿宋_GB2312" w:eastAsia="仿宋_GB2312" w:cs="仿宋_GB2312"/>
          <w:color w:val="auto"/>
          <w:spacing w:val="0"/>
          <w:sz w:val="32"/>
          <w:szCs w:val="32"/>
        </w:rPr>
        <w:t>不断加强党员干部思想政治建设。利用理论学习中心组学习会、夜学会、工作例会等学习贯彻习近平新时代中国特色社会主义思想、党的二十大精神等</w:t>
      </w:r>
      <w:r>
        <w:rPr>
          <w:rFonts w:hint="eastAsia" w:ascii="Times New Roman" w:hAnsi="Times New Roman" w:eastAsia="仿宋_GB2312" w:cs="仿宋_GB2312"/>
          <w:color w:val="auto"/>
          <w:spacing w:val="0"/>
          <w:sz w:val="32"/>
          <w:szCs w:val="32"/>
        </w:rPr>
        <w:t>4</w:t>
      </w:r>
      <w:r>
        <w:rPr>
          <w:rFonts w:hint="eastAsia" w:ascii="仿宋_GB2312" w:hAnsi="仿宋_GB2312" w:eastAsia="仿宋_GB2312" w:cs="仿宋_GB2312"/>
          <w:color w:val="auto"/>
          <w:spacing w:val="0"/>
          <w:sz w:val="32"/>
          <w:szCs w:val="32"/>
        </w:rPr>
        <w:t>次</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学习贯彻中共中央办公厅《关于在全党大兴调查研究的工作方案》、省委书记韩俊在全省传达学习全国两会精神大会上的讲话精神等</w:t>
      </w:r>
      <w:r>
        <w:rPr>
          <w:rFonts w:hint="eastAsia" w:ascii="Times New Roman" w:hAnsi="Times New Roman" w:eastAsia="仿宋_GB2312" w:cs="仿宋_GB2312"/>
          <w:color w:val="auto"/>
          <w:spacing w:val="0"/>
          <w:sz w:val="32"/>
          <w:szCs w:val="32"/>
        </w:rPr>
        <w:t>3</w:t>
      </w:r>
      <w:r>
        <w:rPr>
          <w:rFonts w:hint="eastAsia" w:ascii="仿宋_GB2312" w:hAnsi="仿宋_GB2312" w:eastAsia="仿宋_GB2312" w:cs="仿宋_GB2312"/>
          <w:color w:val="auto"/>
          <w:spacing w:val="0"/>
          <w:sz w:val="32"/>
          <w:szCs w:val="32"/>
        </w:rPr>
        <w:t>次。</w:t>
      </w:r>
      <w:r>
        <w:rPr>
          <w:rFonts w:hint="eastAsia" w:ascii="仿宋_GB2312" w:hAnsi="仿宋_GB2312" w:eastAsia="仿宋_GB2312" w:cs="仿宋_GB2312"/>
          <w:b/>
          <w:bCs/>
          <w:color w:val="auto"/>
          <w:spacing w:val="0"/>
          <w:sz w:val="32"/>
          <w:szCs w:val="32"/>
          <w:lang w:eastAsia="zh-CN"/>
        </w:rPr>
        <w:t>二是</w:t>
      </w:r>
      <w:r>
        <w:rPr>
          <w:rFonts w:hint="eastAsia" w:ascii="仿宋_GB2312" w:hAnsi="仿宋_GB2312" w:eastAsia="仿宋_GB2312" w:cs="仿宋_GB2312"/>
          <w:spacing w:val="0"/>
          <w:sz w:val="32"/>
          <w:szCs w:val="32"/>
        </w:rPr>
        <w:t>持续加强作风建设。围绕镇中心工作组织督查组开展监督检查，编发通报</w:t>
      </w:r>
      <w:r>
        <w:rPr>
          <w:rFonts w:hint="default" w:ascii="Times New Roman" w:hAnsi="Times New Roman" w:eastAsia="仿宋_GB2312" w:cs="Times New Roman"/>
          <w:spacing w:val="0"/>
          <w:sz w:val="32"/>
          <w:szCs w:val="32"/>
          <w:lang w:val="en-US" w:eastAsia="zh-CN"/>
        </w:rPr>
        <w:t>5</w:t>
      </w:r>
      <w:r>
        <w:rPr>
          <w:rFonts w:hint="eastAsia" w:ascii="仿宋_GB2312" w:hAnsi="仿宋_GB2312" w:eastAsia="仿宋_GB2312" w:cs="仿宋_GB2312"/>
          <w:spacing w:val="0"/>
          <w:sz w:val="32"/>
          <w:szCs w:val="32"/>
        </w:rPr>
        <w:t>期，发现各类问题</w:t>
      </w:r>
      <w:r>
        <w:rPr>
          <w:rFonts w:hint="eastAsia" w:ascii="Times New Roman" w:hAnsi="Times New Roman" w:eastAsia="仿宋_GB2312" w:cs="Times New Roman"/>
          <w:spacing w:val="0"/>
          <w:sz w:val="32"/>
          <w:szCs w:val="32"/>
          <w:lang w:val="en-US" w:eastAsia="zh-CN"/>
        </w:rPr>
        <w:t>20</w:t>
      </w:r>
      <w:r>
        <w:rPr>
          <w:rFonts w:hint="eastAsia" w:ascii="仿宋_GB2312" w:hAnsi="仿宋_GB2312" w:eastAsia="仿宋_GB2312" w:cs="仿宋_GB2312"/>
          <w:spacing w:val="0"/>
          <w:sz w:val="32"/>
          <w:szCs w:val="32"/>
        </w:rPr>
        <w:t>余个，现发现问题均已整改到位</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黑体" w:hAnsi="黑体" w:eastAsia="黑体" w:cs="黑体"/>
          <w:spacing w:val="0"/>
          <w:sz w:val="32"/>
          <w:szCs w:val="32"/>
        </w:rPr>
      </w:pPr>
      <w:r>
        <w:rPr>
          <w:rFonts w:ascii="黑体" w:hAnsi="黑体" w:eastAsia="黑体" w:cs="黑体"/>
          <w:spacing w:val="0"/>
          <w:position w:val="2"/>
          <w:sz w:val="32"/>
          <w:szCs w:val="32"/>
        </w:rPr>
        <w:t>二、存在问题</w:t>
      </w:r>
    </w:p>
    <w:p>
      <w:pPr>
        <w:keepNext w:val="0"/>
        <w:keepLines w:val="0"/>
        <w:pageBreakBefore w:val="0"/>
        <w:widowControl w:val="0"/>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pacing w:val="0"/>
          <w:sz w:val="32"/>
          <w:szCs w:val="32"/>
          <w:lang w:val="en-US" w:eastAsia="zh-CN"/>
        </w:rPr>
        <w:t>一是</w:t>
      </w:r>
      <w:r>
        <w:rPr>
          <w:rFonts w:hint="eastAsia" w:ascii="仿宋_GB2312" w:hAnsi="仿宋_GB2312" w:eastAsia="仿宋_GB2312" w:cs="仿宋_GB2312"/>
          <w:spacing w:val="0"/>
          <w:sz w:val="32"/>
          <w:szCs w:val="32"/>
        </w:rPr>
        <w:t>信访维稳存在薄弱环节。个别上访人思想认识存在偏差，“信访不信法”观念根深蒂固，加之年纪偏大、家中有残疾人等因素，目前缺乏有效化解手段和方式。</w:t>
      </w:r>
      <w:r>
        <w:rPr>
          <w:rFonts w:hint="eastAsia" w:ascii="仿宋_GB2312" w:hAnsi="仿宋_GB2312" w:eastAsia="仿宋_GB2312" w:cs="仿宋_GB2312"/>
          <w:b/>
          <w:bCs/>
          <w:spacing w:val="0"/>
          <w:sz w:val="32"/>
          <w:szCs w:val="32"/>
          <w:lang w:val="en-US" w:eastAsia="zh-CN"/>
        </w:rPr>
        <w:t>二是</w:t>
      </w:r>
      <w:r>
        <w:rPr>
          <w:rFonts w:hint="eastAsia" w:ascii="仿宋_GB2312" w:hAnsi="仿宋_GB2312" w:eastAsia="仿宋_GB2312" w:cs="仿宋_GB2312"/>
          <w:spacing w:val="0"/>
          <w:sz w:val="32"/>
          <w:szCs w:val="32"/>
        </w:rPr>
        <w:t>壮大村级集体经济存在短板。村级集体经济缺乏具有“造血功能”的集体经济项目和收入，发展难度较大。</w:t>
      </w:r>
      <w:r>
        <w:rPr>
          <w:rFonts w:hint="eastAsia" w:ascii="仿宋_GB2312" w:hAnsi="仿宋_GB2312" w:eastAsia="仿宋_GB2312" w:cs="仿宋_GB2312"/>
          <w:b/>
          <w:bCs/>
          <w:spacing w:val="0"/>
          <w:sz w:val="32"/>
          <w:szCs w:val="32"/>
          <w:lang w:val="en-US" w:eastAsia="zh-CN"/>
        </w:rPr>
        <w:t>三是</w:t>
      </w:r>
      <w:r>
        <w:rPr>
          <w:rFonts w:hint="eastAsia" w:ascii="仿宋_GB2312" w:hAnsi="仿宋_GB2312" w:eastAsia="仿宋_GB2312" w:cs="仿宋_GB2312"/>
          <w:spacing w:val="0"/>
          <w:sz w:val="32"/>
          <w:szCs w:val="32"/>
        </w:rPr>
        <w:t>干部教育管理有差距。个别干部不愿担当、不敢担当、不想担当，存在“躺平”思想，对组织安排的工作，执行力不强，面对“老大难</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“硬骨头”，选择视而不见。</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黑体" w:hAnsi="黑体" w:eastAsia="黑体" w:cs="黑体"/>
          <w:spacing w:val="0"/>
          <w:sz w:val="32"/>
          <w:szCs w:val="32"/>
        </w:rPr>
      </w:pPr>
      <w:bookmarkStart w:id="0" w:name="_GoBack"/>
      <w:r>
        <w:rPr>
          <w:rFonts w:ascii="黑体" w:hAnsi="黑体" w:eastAsia="黑体" w:cs="黑体"/>
          <w:spacing w:val="0"/>
          <w:sz w:val="32"/>
          <w:szCs w:val="32"/>
        </w:rPr>
        <w:t>三、下步打算</w:t>
      </w:r>
    </w:p>
    <w:bookmarkEnd w:id="0"/>
    <w:p>
      <w:pPr>
        <w:pStyle w:val="5"/>
        <w:keepNext w:val="0"/>
        <w:keepLines w:val="0"/>
        <w:pageBreakBefore w:val="0"/>
        <w:widowControl w:val="0"/>
        <w:kinsoku/>
        <w:wordWrap/>
        <w:overflowPunct/>
        <w:topLinePunct w:val="0"/>
        <w:autoSpaceDE w:val="0"/>
        <w:autoSpaceDN w:val="0"/>
        <w:bidi w:val="0"/>
        <w:adjustRightInd w:val="0"/>
        <w:snapToGrid w:val="0"/>
        <w:ind w:left="0" w:leftChars="0" w:firstLine="643" w:firstLineChars="200"/>
        <w:jc w:val="both"/>
        <w:textAlignment w:val="baseline"/>
        <w:rPr>
          <w:rFonts w:hint="eastAsia"/>
          <w:spacing w:val="0"/>
          <w:sz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一是</w:t>
      </w:r>
      <w:r>
        <w:rPr>
          <w:rFonts w:hint="eastAsia" w:ascii="仿宋_GB2312" w:hAnsi="仿宋_GB2312" w:eastAsia="仿宋_GB2312" w:cs="仿宋_GB2312"/>
          <w:snapToGrid w:val="0"/>
          <w:color w:val="000000"/>
          <w:spacing w:val="0"/>
          <w:kern w:val="0"/>
          <w:sz w:val="32"/>
          <w:szCs w:val="32"/>
        </w:rPr>
        <w:t>坚持“一以贯之五做到”，持续深化“一改两为”，持续推进镇村干部作风建设。</w:t>
      </w:r>
      <w:r>
        <w:rPr>
          <w:rFonts w:hint="eastAsia" w:ascii="仿宋_GB2312" w:hAnsi="仿宋_GB2312" w:eastAsia="仿宋_GB2312" w:cs="仿宋_GB2312"/>
          <w:b/>
          <w:bCs/>
          <w:snapToGrid w:val="0"/>
          <w:color w:val="000000"/>
          <w:spacing w:val="0"/>
          <w:kern w:val="0"/>
          <w:sz w:val="32"/>
          <w:szCs w:val="32"/>
          <w:lang w:val="en-US" w:eastAsia="zh-CN"/>
        </w:rPr>
        <w:t>二是</w:t>
      </w:r>
      <w:r>
        <w:rPr>
          <w:rFonts w:hint="eastAsia" w:ascii="仿宋_GB2312" w:hAnsi="仿宋_GB2312" w:eastAsia="仿宋_GB2312" w:cs="仿宋_GB2312"/>
          <w:spacing w:val="0"/>
          <w:sz w:val="32"/>
          <w:szCs w:val="32"/>
        </w:rPr>
        <w:t>全力做好人居环境整治工作。对照“三线六边”集中整治工作要求，常态化开展人居整治，加快推进杨港村姜庄组等整治点建设工作。</w:t>
      </w:r>
      <w:r>
        <w:rPr>
          <w:rFonts w:hint="eastAsia" w:ascii="仿宋_GB2312" w:hAnsi="仿宋_GB2312" w:eastAsia="仿宋_GB2312" w:cs="仿宋_GB2312"/>
          <w:b/>
          <w:bCs/>
          <w:snapToGrid w:val="0"/>
          <w:color w:val="000000"/>
          <w:spacing w:val="0"/>
          <w:kern w:val="0"/>
          <w:sz w:val="32"/>
          <w:szCs w:val="32"/>
          <w:lang w:val="en-US" w:eastAsia="zh-CN"/>
        </w:rPr>
        <w:t>三是</w:t>
      </w:r>
      <w:r>
        <w:rPr>
          <w:rFonts w:hint="eastAsia" w:ascii="仿宋_GB2312" w:hAnsi="仿宋_GB2312" w:eastAsia="仿宋_GB2312" w:cs="仿宋_GB2312"/>
          <w:spacing w:val="0"/>
          <w:sz w:val="32"/>
          <w:szCs w:val="32"/>
        </w:rPr>
        <w:t>对照包保稳控化解方案要求，压实包保稳控责任，做好矛盾隐患排查和</w:t>
      </w:r>
      <w:r>
        <w:rPr>
          <w:rFonts w:hint="eastAsia" w:ascii="仿宋_GB2312" w:hAnsi="仿宋_GB2312" w:eastAsia="仿宋_GB2312" w:cs="仿宋_GB2312"/>
          <w:spacing w:val="0"/>
          <w:sz w:val="32"/>
          <w:szCs w:val="32"/>
        </w:rPr>
        <w:t>初信初访化解。</w:t>
      </w:r>
      <w:r>
        <w:rPr>
          <w:rFonts w:hint="eastAsia" w:ascii="仿宋_GB2312" w:hAnsi="仿宋_GB2312" w:eastAsia="仿宋_GB2312" w:cs="仿宋_GB2312"/>
          <w:spacing w:val="0"/>
          <w:sz w:val="32"/>
          <w:szCs w:val="32"/>
          <w:lang w:eastAsia="zh-CN"/>
        </w:rPr>
        <w:t>全力做好信访维稳工作。</w:t>
      </w:r>
      <w:r>
        <w:rPr>
          <w:rFonts w:hint="eastAsia" w:ascii="仿宋_GB2312" w:hAnsi="仿宋_GB2312" w:eastAsia="仿宋_GB2312" w:cs="仿宋_GB2312"/>
          <w:b/>
          <w:bCs/>
          <w:snapToGrid w:val="0"/>
          <w:color w:val="000000"/>
          <w:spacing w:val="0"/>
          <w:kern w:val="0"/>
          <w:sz w:val="32"/>
          <w:szCs w:val="32"/>
          <w:lang w:val="en-US" w:eastAsia="zh-CN"/>
        </w:rPr>
        <w:t>四是</w:t>
      </w:r>
      <w:r>
        <w:rPr>
          <w:rFonts w:hint="eastAsia" w:ascii="仿宋_GB2312" w:hAnsi="仿宋_GB2312" w:eastAsia="仿宋_GB2312" w:cs="仿宋_GB2312"/>
          <w:spacing w:val="0"/>
          <w:sz w:val="32"/>
          <w:szCs w:val="32"/>
          <w:lang w:eastAsia="zh-CN"/>
        </w:rPr>
        <w:t>加大宣传力度和</w:t>
      </w:r>
      <w:r>
        <w:rPr>
          <w:rFonts w:hint="eastAsia" w:ascii="仿宋_GB2312" w:hAnsi="仿宋_GB2312" w:eastAsia="仿宋_GB2312" w:cs="仿宋_GB2312"/>
          <w:spacing w:val="0"/>
          <w:sz w:val="32"/>
          <w:szCs w:val="32"/>
          <w:lang w:eastAsia="zh-CN"/>
        </w:rPr>
        <w:t>走访力度</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扎实做好预</w:t>
      </w:r>
      <w:r>
        <w:rPr>
          <w:rFonts w:hint="eastAsia" w:ascii="仿宋_GB2312" w:hAnsi="仿宋_GB2312" w:eastAsia="仿宋_GB2312" w:cs="仿宋_GB2312"/>
          <w:spacing w:val="0"/>
          <w:sz w:val="32"/>
          <w:szCs w:val="32"/>
        </w:rPr>
        <w:t>防未成年人违法犯罪、普法与反诈宣传工作。</w:t>
      </w:r>
      <w:r>
        <w:rPr>
          <w:rFonts w:hint="eastAsia" w:ascii="仿宋_GB2312" w:hAnsi="仿宋_GB2312" w:eastAsia="仿宋_GB2312" w:cs="仿宋_GB2312"/>
          <w:b/>
          <w:bCs/>
          <w:snapToGrid w:val="0"/>
          <w:color w:val="000000"/>
          <w:spacing w:val="0"/>
          <w:kern w:val="0"/>
          <w:sz w:val="32"/>
          <w:szCs w:val="32"/>
          <w:lang w:val="en-US" w:eastAsia="zh-CN"/>
        </w:rPr>
        <w:t>五是</w:t>
      </w:r>
      <w:r>
        <w:rPr>
          <w:rFonts w:hint="eastAsia" w:ascii="仿宋_GB2312" w:hAnsi="仿宋_GB2312" w:eastAsia="仿宋_GB2312" w:cs="仿宋_GB2312"/>
          <w:spacing w:val="0"/>
          <w:sz w:val="32"/>
          <w:szCs w:val="32"/>
        </w:rPr>
        <w:t>统筹抓好安全生产、招商引资、</w:t>
      </w:r>
      <w:r>
        <w:rPr>
          <w:rFonts w:hint="eastAsia" w:ascii="仿宋_GB2312" w:hAnsi="仿宋_GB2312" w:eastAsia="仿宋_GB2312" w:cs="仿宋_GB2312"/>
          <w:spacing w:val="0"/>
          <w:sz w:val="32"/>
          <w:szCs w:val="32"/>
          <w:lang w:eastAsia="zh-CN"/>
        </w:rPr>
        <w:t>暖民心行动、</w:t>
      </w:r>
      <w:r>
        <w:rPr>
          <w:rFonts w:hint="eastAsia" w:ascii="仿宋_GB2312" w:hAnsi="仿宋_GB2312" w:eastAsia="仿宋_GB2312" w:cs="仿宋_GB2312"/>
          <w:spacing w:val="0"/>
          <w:sz w:val="32"/>
          <w:szCs w:val="32"/>
        </w:rPr>
        <w:t>森林防火、塘坝清淤增蓄等重点工作。</w:t>
      </w:r>
      <w:r>
        <w:rPr>
          <w:rFonts w:hint="eastAsia" w:ascii="仿宋_GB2312" w:hAnsi="仿宋_GB2312" w:eastAsia="仿宋_GB2312" w:cs="仿宋_GB2312"/>
          <w:b/>
          <w:bCs/>
          <w:snapToGrid w:val="0"/>
          <w:color w:val="000000"/>
          <w:spacing w:val="0"/>
          <w:kern w:val="0"/>
          <w:sz w:val="32"/>
          <w:szCs w:val="32"/>
          <w:lang w:val="en-US" w:eastAsia="zh-CN"/>
        </w:rPr>
        <w:t>六是</w:t>
      </w:r>
      <w:r>
        <w:rPr>
          <w:rFonts w:hint="eastAsia" w:ascii="仿宋_GB2312" w:hAnsi="仿宋_GB2312" w:eastAsia="仿宋_GB2312" w:cs="仿宋_GB2312"/>
          <w:spacing w:val="0"/>
          <w:sz w:val="32"/>
          <w:szCs w:val="32"/>
        </w:rPr>
        <w:t>高标准完成市委、市政府部署交办的其他工作</w:t>
      </w:r>
      <w:r>
        <w:rPr>
          <w:rFonts w:hint="eastAsia" w:ascii="仿宋_GB2312" w:hAnsi="仿宋_GB2312" w:eastAsia="仿宋_GB2312" w:cs="仿宋_GB2312"/>
          <w:spacing w:val="0"/>
          <w:sz w:val="32"/>
          <w:szCs w:val="32"/>
          <w:lang w:eastAsia="zh-CN"/>
        </w:rPr>
        <w:t>。</w:t>
      </w:r>
    </w:p>
    <w:sectPr>
      <w:footerReference r:id="rId5" w:type="default"/>
      <w:pgSz w:w="11906" w:h="16838"/>
      <w:pgMar w:top="2098" w:right="1531" w:bottom="1984" w:left="1531" w:header="850" w:footer="992"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C589D4A-EC54-46E4-8138-04DF393F0532}"/>
  </w:font>
  <w:font w:name="黑体">
    <w:panose1 w:val="02010609060101010101"/>
    <w:charset w:val="86"/>
    <w:family w:val="auto"/>
    <w:pitch w:val="default"/>
    <w:sig w:usb0="800002BF" w:usb1="38CF7CFA" w:usb2="00000016" w:usb3="00000000" w:csb0="00040001" w:csb1="00000000"/>
    <w:embedRegular r:id="rId2" w:fontKey="{ACA69A12-DA57-479A-8AE6-FA3D1EA874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embedRegular r:id="rId3" w:fontKey="{3D2A2B52-EA79-4513-B55C-D68FDD326C52}"/>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E4A742A6-6B14-4E79-A797-5D96EE47FF64}"/>
  </w:font>
  <w:font w:name="楷体">
    <w:panose1 w:val="02010609060101010101"/>
    <w:charset w:val="86"/>
    <w:family w:val="auto"/>
    <w:pitch w:val="default"/>
    <w:sig w:usb0="800002BF" w:usb1="38CF7CFA" w:usb2="00000016" w:usb3="00000000" w:csb0="00040001" w:csb1="00000000"/>
    <w:embedRegular r:id="rId5" w:fontKey="{16E50B48-672C-4B35-9BEA-DF2712B9945F}"/>
  </w:font>
  <w:font w:name="仿宋_GB2312">
    <w:panose1 w:val="02010609030101010101"/>
    <w:charset w:val="86"/>
    <w:family w:val="auto"/>
    <w:pitch w:val="default"/>
    <w:sig w:usb0="00000001" w:usb1="080E0000" w:usb2="00000000" w:usb3="00000000" w:csb0="00040000" w:csb1="00000000"/>
    <w:embedRegular r:id="rId6" w:fontKey="{AE27BE35-F537-4AC2-AA14-976F7D108FB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kinsoku/>
      <w:autoSpaceDE/>
      <w:autoSpaceDN/>
      <w:adjustRightInd/>
      <w:spacing w:line="240" w:lineRule="auto"/>
      <w:textAlignment w:val="auto"/>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idowControl w:val="0"/>
                            <w:kinsoku/>
                            <w:autoSpaceDE/>
                            <w:autoSpaceDN/>
                            <w:adjustRightInd/>
                            <w:spacing w:line="240" w:lineRule="auto"/>
                            <w:textAlignment w:val="auto"/>
                            <w:rPr>
                              <w:rFonts w:hint="eastAsia" w:asciiTheme="minorEastAsia" w:hAnsiTheme="minorEastAsia" w:eastAsiaTheme="minorEastAsia" w:cstheme="minorEastAsia"/>
                              <w:snapToGrid/>
                              <w:kern w:val="2"/>
                              <w:sz w:val="28"/>
                              <w:szCs w:val="28"/>
                              <w:lang w:val="en-US" w:eastAsia="zh-CN" w:bidi="ar-SA"/>
                            </w:rPr>
                          </w:pPr>
                          <w:r>
                            <w:rPr>
                              <w:rFonts w:hint="eastAsia" w:asciiTheme="minorEastAsia" w:hAnsiTheme="minorEastAsia" w:eastAsiaTheme="minorEastAsia" w:cstheme="minorEastAsia"/>
                              <w:snapToGrid/>
                              <w:kern w:val="2"/>
                              <w:sz w:val="28"/>
                              <w:szCs w:val="28"/>
                              <w:lang w:val="en-US" w:eastAsia="zh-CN" w:bidi="ar-SA"/>
                            </w:rPr>
                            <w:fldChar w:fldCharType="begin"/>
                          </w:r>
                          <w:r>
                            <w:rPr>
                              <w:rFonts w:hint="eastAsia" w:asciiTheme="minorEastAsia" w:hAnsiTheme="minorEastAsia" w:eastAsiaTheme="minorEastAsia" w:cstheme="minorEastAsia"/>
                              <w:snapToGrid/>
                              <w:kern w:val="2"/>
                              <w:sz w:val="28"/>
                              <w:szCs w:val="28"/>
                              <w:lang w:val="en-US" w:eastAsia="zh-CN" w:bidi="ar-SA"/>
                            </w:rPr>
                            <w:instrText xml:space="preserve"> PAGE  \* MERGEFORMAT </w:instrText>
                          </w:r>
                          <w:r>
                            <w:rPr>
                              <w:rFonts w:hint="eastAsia" w:asciiTheme="minorEastAsia" w:hAnsiTheme="minorEastAsia" w:eastAsiaTheme="minorEastAsia" w:cstheme="minorEastAsia"/>
                              <w:snapToGrid/>
                              <w:kern w:val="2"/>
                              <w:sz w:val="28"/>
                              <w:szCs w:val="28"/>
                              <w:lang w:val="en-US" w:eastAsia="zh-CN" w:bidi="ar-SA"/>
                            </w:rPr>
                            <w:fldChar w:fldCharType="separate"/>
                          </w:r>
                          <w:r>
                            <w:rPr>
                              <w:rFonts w:hint="eastAsia" w:asciiTheme="minorEastAsia" w:hAnsiTheme="minorEastAsia" w:eastAsiaTheme="minorEastAsia" w:cstheme="minorEastAsia"/>
                              <w:snapToGrid/>
                              <w:kern w:val="2"/>
                              <w:sz w:val="28"/>
                              <w:szCs w:val="28"/>
                              <w:lang w:val="en-US" w:eastAsia="zh-CN" w:bidi="ar-SA"/>
                            </w:rPr>
                            <w:t>6</w:t>
                          </w:r>
                          <w:r>
                            <w:rPr>
                              <w:rFonts w:hint="eastAsia" w:asciiTheme="minorEastAsia" w:hAnsiTheme="minorEastAsia" w:eastAsiaTheme="minorEastAsia" w:cstheme="minorEastAsia"/>
                              <w:snapToGrid/>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widowControl w:val="0"/>
                      <w:kinsoku/>
                      <w:autoSpaceDE/>
                      <w:autoSpaceDN/>
                      <w:adjustRightInd/>
                      <w:spacing w:line="240" w:lineRule="auto"/>
                      <w:textAlignment w:val="auto"/>
                      <w:rPr>
                        <w:rFonts w:hint="eastAsia" w:asciiTheme="minorEastAsia" w:hAnsiTheme="minorEastAsia" w:eastAsiaTheme="minorEastAsia" w:cstheme="minorEastAsia"/>
                        <w:snapToGrid/>
                        <w:kern w:val="2"/>
                        <w:sz w:val="28"/>
                        <w:szCs w:val="28"/>
                        <w:lang w:val="en-US" w:eastAsia="zh-CN" w:bidi="ar-SA"/>
                      </w:rPr>
                    </w:pPr>
                    <w:r>
                      <w:rPr>
                        <w:rFonts w:hint="eastAsia" w:asciiTheme="minorEastAsia" w:hAnsiTheme="minorEastAsia" w:eastAsiaTheme="minorEastAsia" w:cstheme="minorEastAsia"/>
                        <w:snapToGrid/>
                        <w:kern w:val="2"/>
                        <w:sz w:val="28"/>
                        <w:szCs w:val="28"/>
                        <w:lang w:val="en-US" w:eastAsia="zh-CN" w:bidi="ar-SA"/>
                      </w:rPr>
                      <w:fldChar w:fldCharType="begin"/>
                    </w:r>
                    <w:r>
                      <w:rPr>
                        <w:rFonts w:hint="eastAsia" w:asciiTheme="minorEastAsia" w:hAnsiTheme="minorEastAsia" w:eastAsiaTheme="minorEastAsia" w:cstheme="minorEastAsia"/>
                        <w:snapToGrid/>
                        <w:kern w:val="2"/>
                        <w:sz w:val="28"/>
                        <w:szCs w:val="28"/>
                        <w:lang w:val="en-US" w:eastAsia="zh-CN" w:bidi="ar-SA"/>
                      </w:rPr>
                      <w:instrText xml:space="preserve"> PAGE  \* MERGEFORMAT </w:instrText>
                    </w:r>
                    <w:r>
                      <w:rPr>
                        <w:rFonts w:hint="eastAsia" w:asciiTheme="minorEastAsia" w:hAnsiTheme="minorEastAsia" w:eastAsiaTheme="minorEastAsia" w:cstheme="minorEastAsia"/>
                        <w:snapToGrid/>
                        <w:kern w:val="2"/>
                        <w:sz w:val="28"/>
                        <w:szCs w:val="28"/>
                        <w:lang w:val="en-US" w:eastAsia="zh-CN" w:bidi="ar-SA"/>
                      </w:rPr>
                      <w:fldChar w:fldCharType="separate"/>
                    </w:r>
                    <w:r>
                      <w:rPr>
                        <w:rFonts w:hint="eastAsia" w:asciiTheme="minorEastAsia" w:hAnsiTheme="minorEastAsia" w:eastAsiaTheme="minorEastAsia" w:cstheme="minorEastAsia"/>
                        <w:snapToGrid/>
                        <w:kern w:val="2"/>
                        <w:sz w:val="28"/>
                        <w:szCs w:val="28"/>
                        <w:lang w:val="en-US" w:eastAsia="zh-CN" w:bidi="ar-SA"/>
                      </w:rPr>
                      <w:t>6</w:t>
                    </w:r>
                    <w:r>
                      <w:rPr>
                        <w:rFonts w:hint="eastAsia" w:asciiTheme="minorEastAsia" w:hAnsiTheme="minorEastAsia" w:eastAsiaTheme="minorEastAsia" w:cstheme="minorEastAsia"/>
                        <w:snapToGrid/>
                        <w:kern w:val="2"/>
                        <w:sz w:val="28"/>
                        <w:szCs w:val="28"/>
                        <w:lang w:val="en-US" w:eastAsia="zh-CN" w:bidi="ar-S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DgyOGQyZTY2MTkyMzQxNjc1MDIwY2NhMmU0NTI5ZjcifQ=="/>
  </w:docVars>
  <w:rsids>
    <w:rsidRoot w:val="00000000"/>
    <w:rsid w:val="029A7D90"/>
    <w:rsid w:val="043207FE"/>
    <w:rsid w:val="058437E9"/>
    <w:rsid w:val="067D77AC"/>
    <w:rsid w:val="07547589"/>
    <w:rsid w:val="0946657C"/>
    <w:rsid w:val="0BD849B0"/>
    <w:rsid w:val="0BE46B8C"/>
    <w:rsid w:val="0C452D23"/>
    <w:rsid w:val="1007405E"/>
    <w:rsid w:val="1579537F"/>
    <w:rsid w:val="1BE9070D"/>
    <w:rsid w:val="1D76522A"/>
    <w:rsid w:val="23476D20"/>
    <w:rsid w:val="25385602"/>
    <w:rsid w:val="29DA269C"/>
    <w:rsid w:val="29F82F90"/>
    <w:rsid w:val="2A9F09D8"/>
    <w:rsid w:val="2EF22236"/>
    <w:rsid w:val="2F6A412E"/>
    <w:rsid w:val="2F9A74DB"/>
    <w:rsid w:val="2FBB4032"/>
    <w:rsid w:val="350B2ADD"/>
    <w:rsid w:val="3561037F"/>
    <w:rsid w:val="3A8E7641"/>
    <w:rsid w:val="3CA43526"/>
    <w:rsid w:val="3E694469"/>
    <w:rsid w:val="3EE60A79"/>
    <w:rsid w:val="48D22D60"/>
    <w:rsid w:val="4BFC15D1"/>
    <w:rsid w:val="4C331F81"/>
    <w:rsid w:val="4C40062D"/>
    <w:rsid w:val="4D663F21"/>
    <w:rsid w:val="4D7979FF"/>
    <w:rsid w:val="55AD6B1D"/>
    <w:rsid w:val="55E22755"/>
    <w:rsid w:val="57560D05"/>
    <w:rsid w:val="5A867B53"/>
    <w:rsid w:val="5AD11851"/>
    <w:rsid w:val="5FA12D39"/>
    <w:rsid w:val="63100901"/>
    <w:rsid w:val="662B7246"/>
    <w:rsid w:val="68747A97"/>
    <w:rsid w:val="687A05CB"/>
    <w:rsid w:val="6C095403"/>
    <w:rsid w:val="6E1D39B2"/>
    <w:rsid w:val="6ED44ED9"/>
    <w:rsid w:val="6FF13869"/>
    <w:rsid w:val="70DC69A1"/>
    <w:rsid w:val="748923C3"/>
    <w:rsid w:val="77844FC2"/>
    <w:rsid w:val="78FF4F5F"/>
    <w:rsid w:val="7A4F18B8"/>
    <w:rsid w:val="7AEC00ED"/>
    <w:rsid w:val="7C205C3B"/>
    <w:rsid w:val="7DCC1B21"/>
    <w:rsid w:val="7DEC4E67"/>
    <w:rsid w:val="7FBB6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99"/>
    <w:pPr>
      <w:spacing w:line="560" w:lineRule="exact"/>
      <w:ind w:firstLine="3360" w:firstLineChars="1050"/>
    </w:pPr>
    <w:rPr>
      <w:rFonts w:ascii="楷体_GB2312" w:hAnsi="仿宋" w:eastAsia="楷体_GB2312"/>
      <w:color w:val="000000"/>
      <w:sz w:val="32"/>
      <w:szCs w:val="32"/>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2674</Words>
  <Characters>2790</Characters>
  <TotalTime>16</TotalTime>
  <ScaleCrop>false</ScaleCrop>
  <LinksUpToDate>false</LinksUpToDate>
  <CharactersWithSpaces>2797</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2023-03-16T10:29:00Z</dcterms:created>
  <dc:creator>Charles</dc:creator>
  <cp:lastModifiedBy>风无归期</cp:lastModifiedBy>
  <cp:lastPrinted>2023-04-23T08:55:00Z</cp:lastPrinted>
  <dcterms:modified xsi:type="dcterms:W3CDTF">2023-04-24T01:24:33Z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2023-03-16T10:36:05Z</vt:filetime>
  </property>
  <property fmtid="{D5CDD505-2E9C-101B-9397-08002B2CF9AE}" pid="4" name="KSOProductBuildVer">
    <vt:lpwstr>2052-11.1.0.14036</vt:lpwstr>
  </property>
  <property fmtid="{D5CDD505-2E9C-101B-9397-08002B2CF9AE}" pid="5" name="ICV">
    <vt:lpwstr>FFF7E0D888194423B574507B024CDA85_13</vt:lpwstr>
  </property>
</Properties>
</file>