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E8" w:rsidRDefault="003E5002">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明光市城市规划区内房屋征收货币化安置</w:t>
      </w:r>
    </w:p>
    <w:p w:rsidR="002C41E8" w:rsidRDefault="003E5002">
      <w:pPr>
        <w:spacing w:line="560" w:lineRule="exact"/>
        <w:jc w:val="center"/>
        <w:rPr>
          <w:rFonts w:ascii="黑体" w:eastAsia="方正小标宋简体"/>
          <w:sz w:val="24"/>
          <w:szCs w:val="24"/>
        </w:rPr>
      </w:pPr>
      <w:r>
        <w:rPr>
          <w:rFonts w:ascii="方正小标宋简体" w:eastAsia="方正小标宋简体" w:cs="方正小标宋简体" w:hint="eastAsia"/>
          <w:sz w:val="44"/>
          <w:szCs w:val="44"/>
        </w:rPr>
        <w:t>暂行办法</w:t>
      </w:r>
      <w:r>
        <w:rPr>
          <w:rFonts w:ascii="方正小标宋简体" w:eastAsia="方正小标宋简体" w:cs="方正小标宋简体" w:hint="eastAsia"/>
          <w:sz w:val="44"/>
          <w:szCs w:val="44"/>
        </w:rPr>
        <w:t>（征求意见稿）</w:t>
      </w:r>
      <w:r w:rsidR="007D517B">
        <w:rPr>
          <w:rFonts w:ascii="方正小标宋简体" w:eastAsia="方正小标宋简体" w:cs="方正小标宋简体" w:hint="eastAsia"/>
          <w:sz w:val="44"/>
          <w:szCs w:val="44"/>
        </w:rPr>
        <w:t>起草说明</w:t>
      </w:r>
      <w:bookmarkStart w:id="0" w:name="_GoBack"/>
      <w:bookmarkEnd w:id="0"/>
    </w:p>
    <w:p w:rsidR="002C41E8" w:rsidRDefault="002C41E8">
      <w:pPr>
        <w:spacing w:line="560" w:lineRule="exact"/>
        <w:ind w:firstLineChars="200" w:firstLine="602"/>
        <w:rPr>
          <w:rFonts w:ascii="仿宋" w:eastAsia="仿宋"/>
          <w:b/>
          <w:sz w:val="30"/>
          <w:szCs w:val="30"/>
        </w:rPr>
      </w:pPr>
    </w:p>
    <w:tbl>
      <w:tblPr>
        <w:tblStyle w:val="a5"/>
        <w:tblW w:w="0" w:type="auto"/>
        <w:tblLook w:val="04A0" w:firstRow="1" w:lastRow="0" w:firstColumn="1" w:lastColumn="0" w:noHBand="0" w:noVBand="1"/>
      </w:tblPr>
      <w:tblGrid>
        <w:gridCol w:w="8363"/>
        <w:gridCol w:w="5585"/>
      </w:tblGrid>
      <w:tr w:rsidR="002C41E8">
        <w:tc>
          <w:tcPr>
            <w:tcW w:w="8501" w:type="dxa"/>
          </w:tcPr>
          <w:p w:rsidR="002C41E8" w:rsidRDefault="003E5002">
            <w:pPr>
              <w:spacing w:line="360" w:lineRule="auto"/>
              <w:jc w:val="center"/>
              <w:rPr>
                <w:rFonts w:eastAsia="仿宋_GB2312"/>
                <w:b/>
                <w:bCs/>
                <w:sz w:val="24"/>
                <w:szCs w:val="24"/>
              </w:rPr>
            </w:pPr>
            <w:r>
              <w:rPr>
                <w:rFonts w:eastAsia="仿宋_GB2312" w:hint="eastAsia"/>
                <w:b/>
                <w:bCs/>
                <w:sz w:val="24"/>
                <w:szCs w:val="24"/>
              </w:rPr>
              <w:t>征求意见稿条款</w:t>
            </w:r>
          </w:p>
        </w:tc>
        <w:tc>
          <w:tcPr>
            <w:tcW w:w="5673" w:type="dxa"/>
          </w:tcPr>
          <w:p w:rsidR="002C41E8" w:rsidRDefault="003E5002">
            <w:pPr>
              <w:spacing w:line="360" w:lineRule="auto"/>
              <w:jc w:val="center"/>
              <w:rPr>
                <w:rFonts w:eastAsia="仿宋_GB2312"/>
                <w:b/>
                <w:bCs/>
                <w:sz w:val="24"/>
                <w:szCs w:val="24"/>
              </w:rPr>
            </w:pPr>
            <w:r>
              <w:rPr>
                <w:rFonts w:eastAsia="仿宋_GB2312" w:hint="eastAsia"/>
                <w:b/>
                <w:bCs/>
                <w:sz w:val="24"/>
                <w:szCs w:val="24"/>
              </w:rPr>
              <w:t>起草相关依据或参照</w:t>
            </w:r>
          </w:p>
        </w:tc>
      </w:tr>
      <w:tr w:rsidR="002C41E8">
        <w:tc>
          <w:tcPr>
            <w:tcW w:w="8501" w:type="dxa"/>
          </w:tcPr>
          <w:p w:rsidR="002C41E8" w:rsidRDefault="003E5002">
            <w:pPr>
              <w:spacing w:line="400" w:lineRule="exact"/>
              <w:ind w:firstLine="640"/>
              <w:rPr>
                <w:rFonts w:eastAsia="仿宋_GB2312"/>
                <w:sz w:val="24"/>
                <w:szCs w:val="24"/>
              </w:rPr>
            </w:pPr>
            <w:r>
              <w:rPr>
                <w:rFonts w:eastAsia="仿宋_GB2312"/>
                <w:b/>
                <w:bCs/>
                <w:sz w:val="24"/>
                <w:szCs w:val="24"/>
              </w:rPr>
              <w:t>第一条</w:t>
            </w:r>
            <w:r>
              <w:rPr>
                <w:rFonts w:eastAsia="仿宋_GB2312"/>
                <w:b/>
                <w:bCs/>
                <w:sz w:val="24"/>
                <w:szCs w:val="24"/>
              </w:rPr>
              <w:t xml:space="preserve"> </w:t>
            </w:r>
            <w:r>
              <w:rPr>
                <w:rFonts w:eastAsia="仿宋_GB2312"/>
                <w:sz w:val="24"/>
                <w:szCs w:val="24"/>
              </w:rPr>
              <w:t>为进一步完善房屋征收安置方式，鼓励房屋征收货币化安置，推进棚户区改造，</w:t>
            </w:r>
            <w:r>
              <w:rPr>
                <w:rFonts w:eastAsia="仿宋_GB2312" w:hint="eastAsia"/>
                <w:sz w:val="24"/>
                <w:szCs w:val="24"/>
              </w:rPr>
              <w:t>促进房地产市场健康发展</w:t>
            </w:r>
            <w:r>
              <w:rPr>
                <w:rFonts w:eastAsia="仿宋_GB2312"/>
                <w:sz w:val="24"/>
                <w:szCs w:val="24"/>
              </w:rPr>
              <w:t>，加快新型城镇化建设，根据国务院《国有土地上房屋征收与补偿条例》、</w:t>
            </w:r>
            <w:r>
              <w:rPr>
                <w:rFonts w:eastAsia="仿宋_GB2312" w:hint="eastAsia"/>
                <w:sz w:val="24"/>
                <w:szCs w:val="24"/>
              </w:rPr>
              <w:t>《滁州市人民政府关于印发市本级国有土地上房屋征收与补偿实施办法（暂）行的通知》、</w:t>
            </w:r>
            <w:r>
              <w:rPr>
                <w:rFonts w:eastAsia="仿宋_GB2312"/>
                <w:sz w:val="24"/>
                <w:szCs w:val="24"/>
              </w:rPr>
              <w:t>《明光市城市规划区内征收集体所有土地房屋补偿安置暂行办法》等规定，制定本</w:t>
            </w:r>
            <w:r>
              <w:rPr>
                <w:rFonts w:eastAsia="仿宋_GB2312"/>
                <w:sz w:val="24"/>
                <w:szCs w:val="24"/>
              </w:rPr>
              <w:t>暂行办法</w:t>
            </w:r>
            <w:r>
              <w:rPr>
                <w:rFonts w:eastAsia="仿宋_GB2312"/>
                <w:sz w:val="24"/>
                <w:szCs w:val="24"/>
              </w:rPr>
              <w:t>。</w:t>
            </w:r>
          </w:p>
        </w:tc>
        <w:tc>
          <w:tcPr>
            <w:tcW w:w="5673" w:type="dxa"/>
          </w:tcPr>
          <w:p w:rsidR="002C41E8" w:rsidRDefault="003E5002">
            <w:pPr>
              <w:spacing w:line="400" w:lineRule="exact"/>
              <w:ind w:firstLine="640"/>
              <w:rPr>
                <w:rFonts w:eastAsia="仿宋_GB2312"/>
                <w:sz w:val="24"/>
                <w:szCs w:val="24"/>
              </w:rPr>
            </w:pPr>
            <w:r>
              <w:rPr>
                <w:rFonts w:eastAsia="仿宋_GB2312" w:hint="eastAsia"/>
                <w:sz w:val="24"/>
                <w:szCs w:val="24"/>
              </w:rPr>
              <w:t>第一条为目的依据</w:t>
            </w:r>
          </w:p>
        </w:tc>
      </w:tr>
      <w:tr w:rsidR="002C41E8">
        <w:trPr>
          <w:trHeight w:val="90"/>
        </w:trPr>
        <w:tc>
          <w:tcPr>
            <w:tcW w:w="8501" w:type="dxa"/>
          </w:tcPr>
          <w:p w:rsidR="002C41E8" w:rsidRDefault="003E5002">
            <w:pPr>
              <w:spacing w:line="400" w:lineRule="exact"/>
              <w:ind w:firstLine="640"/>
              <w:rPr>
                <w:rFonts w:eastAsia="仿宋_GB2312"/>
                <w:sz w:val="24"/>
                <w:szCs w:val="24"/>
              </w:rPr>
            </w:pPr>
            <w:r>
              <w:rPr>
                <w:rFonts w:eastAsia="仿宋_GB2312"/>
                <w:b/>
                <w:bCs/>
                <w:sz w:val="24"/>
                <w:szCs w:val="24"/>
              </w:rPr>
              <w:t>第二条</w:t>
            </w:r>
            <w:r>
              <w:rPr>
                <w:rFonts w:eastAsia="仿宋_GB2312"/>
                <w:sz w:val="24"/>
                <w:szCs w:val="24"/>
              </w:rPr>
              <w:t xml:space="preserve"> </w:t>
            </w:r>
            <w:r>
              <w:rPr>
                <w:rFonts w:eastAsia="仿宋_GB2312"/>
                <w:sz w:val="24"/>
                <w:szCs w:val="24"/>
              </w:rPr>
              <w:t>货币化安置是指征收人将应安置的房屋转化为货币补偿或出具房票给被征收人，由被征收人自行解决住房的安置方式。</w:t>
            </w:r>
          </w:p>
          <w:p w:rsidR="002C41E8" w:rsidRDefault="003E5002">
            <w:pPr>
              <w:spacing w:line="400" w:lineRule="exact"/>
              <w:ind w:firstLine="640"/>
              <w:rPr>
                <w:rFonts w:eastAsia="仿宋_GB2312"/>
                <w:kern w:val="0"/>
                <w:sz w:val="24"/>
                <w:szCs w:val="24"/>
              </w:rPr>
            </w:pPr>
            <w:r>
              <w:rPr>
                <w:rFonts w:eastAsia="仿宋_GB2312"/>
                <w:kern w:val="0"/>
                <w:sz w:val="24"/>
                <w:szCs w:val="24"/>
              </w:rPr>
              <w:t>房票是用于选择货币补偿的被征收人购买</w:t>
            </w:r>
            <w:r>
              <w:rPr>
                <w:rFonts w:eastAsia="仿宋_GB2312" w:hint="eastAsia"/>
                <w:kern w:val="0"/>
                <w:sz w:val="24"/>
                <w:szCs w:val="24"/>
              </w:rPr>
              <w:t>明光市城市规划区内一手</w:t>
            </w:r>
            <w:r>
              <w:rPr>
                <w:rFonts w:eastAsia="仿宋_GB2312"/>
                <w:kern w:val="0"/>
                <w:sz w:val="24"/>
                <w:szCs w:val="24"/>
              </w:rPr>
              <w:t>商品住宅房源的特定结算票据。</w:t>
            </w:r>
          </w:p>
        </w:tc>
        <w:tc>
          <w:tcPr>
            <w:tcW w:w="5673" w:type="dxa"/>
          </w:tcPr>
          <w:p w:rsidR="002C41E8" w:rsidRDefault="003E5002">
            <w:pPr>
              <w:spacing w:line="400" w:lineRule="exact"/>
              <w:ind w:firstLine="640"/>
              <w:rPr>
                <w:rFonts w:eastAsia="仿宋_GB2312"/>
                <w:kern w:val="0"/>
                <w:sz w:val="24"/>
                <w:szCs w:val="24"/>
              </w:rPr>
            </w:pPr>
            <w:r>
              <w:rPr>
                <w:rFonts w:eastAsia="仿宋_GB2312" w:hint="eastAsia"/>
                <w:kern w:val="0"/>
                <w:sz w:val="24"/>
                <w:szCs w:val="24"/>
              </w:rPr>
              <w:t>第二条为货币化安置定义</w:t>
            </w:r>
          </w:p>
        </w:tc>
      </w:tr>
      <w:tr w:rsidR="002C41E8">
        <w:trPr>
          <w:trHeight w:val="461"/>
        </w:trPr>
        <w:tc>
          <w:tcPr>
            <w:tcW w:w="8501" w:type="dxa"/>
          </w:tcPr>
          <w:p w:rsidR="002C41E8" w:rsidRDefault="003E5002">
            <w:pPr>
              <w:spacing w:line="400" w:lineRule="exact"/>
              <w:ind w:firstLine="640"/>
              <w:rPr>
                <w:rFonts w:eastAsia="仿宋_GB2312"/>
                <w:sz w:val="24"/>
                <w:szCs w:val="24"/>
              </w:rPr>
            </w:pPr>
            <w:r>
              <w:rPr>
                <w:rFonts w:eastAsia="仿宋_GB2312"/>
                <w:b/>
                <w:bCs/>
                <w:sz w:val="24"/>
                <w:szCs w:val="24"/>
              </w:rPr>
              <w:t>第三条</w:t>
            </w:r>
            <w:r>
              <w:rPr>
                <w:rFonts w:eastAsia="仿宋_GB2312"/>
                <w:sz w:val="24"/>
                <w:szCs w:val="24"/>
              </w:rPr>
              <w:t xml:space="preserve"> </w:t>
            </w:r>
            <w:r>
              <w:rPr>
                <w:rFonts w:eastAsia="仿宋_GB2312"/>
                <w:sz w:val="24"/>
                <w:szCs w:val="24"/>
              </w:rPr>
              <w:t>房票安置是指征收人将应安置的房屋转化为货币，并给予一定补助，以房票形式出具给被征收人，由被征收人自行</w:t>
            </w:r>
            <w:r>
              <w:rPr>
                <w:rFonts w:eastAsia="仿宋_GB2312" w:hint="eastAsia"/>
                <w:sz w:val="24"/>
                <w:szCs w:val="24"/>
              </w:rPr>
              <w:t>在明光市城市规划区内</w:t>
            </w:r>
            <w:r>
              <w:rPr>
                <w:rFonts w:eastAsia="仿宋_GB2312"/>
                <w:sz w:val="24"/>
                <w:szCs w:val="24"/>
              </w:rPr>
              <w:t>向参与房票结算的售房人购买</w:t>
            </w:r>
            <w:r>
              <w:rPr>
                <w:rFonts w:eastAsia="仿宋_GB2312" w:hint="eastAsia"/>
                <w:sz w:val="24"/>
                <w:szCs w:val="24"/>
              </w:rPr>
              <w:t>一手</w:t>
            </w:r>
            <w:r>
              <w:rPr>
                <w:rFonts w:eastAsia="仿宋_GB2312"/>
                <w:sz w:val="24"/>
                <w:szCs w:val="24"/>
              </w:rPr>
              <w:t>商品住房用于房屋征收安置。</w:t>
            </w:r>
          </w:p>
          <w:p w:rsidR="002C41E8" w:rsidRDefault="003E5002">
            <w:pPr>
              <w:spacing w:line="400" w:lineRule="exact"/>
              <w:ind w:firstLine="640"/>
              <w:rPr>
                <w:rFonts w:eastAsia="仿宋_GB2312"/>
                <w:kern w:val="0"/>
                <w:sz w:val="24"/>
                <w:szCs w:val="24"/>
              </w:rPr>
            </w:pPr>
            <w:r>
              <w:rPr>
                <w:rFonts w:eastAsia="仿宋_GB2312"/>
                <w:kern w:val="0"/>
                <w:sz w:val="24"/>
                <w:szCs w:val="24"/>
              </w:rPr>
              <w:t>房票</w:t>
            </w:r>
            <w:r>
              <w:rPr>
                <w:rFonts w:eastAsia="仿宋_GB2312"/>
                <w:kern w:val="0"/>
                <w:sz w:val="24"/>
                <w:szCs w:val="24"/>
              </w:rPr>
              <w:t>安置</w:t>
            </w:r>
            <w:r>
              <w:rPr>
                <w:rFonts w:eastAsia="仿宋_GB2312"/>
                <w:kern w:val="0"/>
                <w:sz w:val="24"/>
                <w:szCs w:val="24"/>
              </w:rPr>
              <w:t>的适用对象为明光市城市规划区内征收国有土地上房屋和集体所有土地房屋的被征收人。</w:t>
            </w:r>
          </w:p>
          <w:p w:rsidR="002C41E8" w:rsidRDefault="003E5002">
            <w:pPr>
              <w:spacing w:line="400" w:lineRule="exact"/>
              <w:ind w:firstLineChars="200" w:firstLine="480"/>
              <w:rPr>
                <w:rFonts w:eastAsia="仿宋_GB2312"/>
                <w:kern w:val="0"/>
                <w:sz w:val="24"/>
                <w:szCs w:val="24"/>
              </w:rPr>
            </w:pPr>
            <w:r>
              <w:rPr>
                <w:rFonts w:eastAsia="仿宋_GB2312"/>
                <w:kern w:val="0"/>
                <w:sz w:val="24"/>
                <w:szCs w:val="24"/>
              </w:rPr>
              <w:t>明光</w:t>
            </w:r>
            <w:r>
              <w:rPr>
                <w:rFonts w:eastAsia="仿宋_GB2312" w:hint="eastAsia"/>
                <w:kern w:val="0"/>
                <w:sz w:val="24"/>
                <w:szCs w:val="24"/>
              </w:rPr>
              <w:t>市房屋征收工作办公室</w:t>
            </w:r>
            <w:r>
              <w:rPr>
                <w:rFonts w:eastAsia="仿宋_GB2312"/>
                <w:kern w:val="0"/>
                <w:sz w:val="24"/>
                <w:szCs w:val="24"/>
              </w:rPr>
              <w:t>为房票安置的</w:t>
            </w:r>
            <w:r>
              <w:rPr>
                <w:rFonts w:eastAsia="仿宋_GB2312" w:hint="eastAsia"/>
                <w:kern w:val="0"/>
                <w:sz w:val="24"/>
                <w:szCs w:val="24"/>
              </w:rPr>
              <w:t>具体</w:t>
            </w:r>
            <w:r>
              <w:rPr>
                <w:rFonts w:eastAsia="仿宋_GB2312"/>
                <w:kern w:val="0"/>
                <w:sz w:val="24"/>
                <w:szCs w:val="24"/>
              </w:rPr>
              <w:t>实施</w:t>
            </w:r>
            <w:r>
              <w:rPr>
                <w:rFonts w:eastAsia="仿宋_GB2312" w:hint="eastAsia"/>
                <w:kern w:val="0"/>
                <w:sz w:val="24"/>
                <w:szCs w:val="24"/>
              </w:rPr>
              <w:t>部门</w:t>
            </w:r>
            <w:r>
              <w:rPr>
                <w:rFonts w:eastAsia="仿宋_GB2312"/>
                <w:kern w:val="0"/>
                <w:sz w:val="24"/>
                <w:szCs w:val="24"/>
              </w:rPr>
              <w:t>。</w:t>
            </w:r>
          </w:p>
        </w:tc>
        <w:tc>
          <w:tcPr>
            <w:tcW w:w="5673" w:type="dxa"/>
          </w:tcPr>
          <w:p w:rsidR="002C41E8" w:rsidRDefault="003E5002">
            <w:pPr>
              <w:spacing w:line="400" w:lineRule="exact"/>
              <w:ind w:firstLineChars="200" w:firstLine="480"/>
              <w:rPr>
                <w:rFonts w:eastAsia="仿宋_GB2312"/>
                <w:kern w:val="0"/>
                <w:sz w:val="24"/>
                <w:szCs w:val="24"/>
              </w:rPr>
            </w:pPr>
            <w:r>
              <w:rPr>
                <w:rFonts w:eastAsia="仿宋_GB2312" w:hint="eastAsia"/>
                <w:kern w:val="0"/>
                <w:sz w:val="24"/>
                <w:szCs w:val="24"/>
              </w:rPr>
              <w:t>第三条为房票定义和适用范围</w:t>
            </w:r>
          </w:p>
        </w:tc>
      </w:tr>
      <w:tr w:rsidR="002C41E8">
        <w:trPr>
          <w:trHeight w:val="90"/>
        </w:trPr>
        <w:tc>
          <w:tcPr>
            <w:tcW w:w="8501" w:type="dxa"/>
          </w:tcPr>
          <w:p w:rsidR="002C41E8" w:rsidRDefault="003E5002">
            <w:pPr>
              <w:spacing w:line="400" w:lineRule="exact"/>
              <w:ind w:firstLineChars="200" w:firstLine="482"/>
              <w:rPr>
                <w:rFonts w:eastAsia="仿宋_GB2312"/>
                <w:b/>
                <w:bCs/>
                <w:sz w:val="24"/>
                <w:szCs w:val="24"/>
              </w:rPr>
            </w:pPr>
            <w:r>
              <w:rPr>
                <w:rFonts w:eastAsia="仿宋_GB2312"/>
                <w:b/>
                <w:bCs/>
                <w:sz w:val="24"/>
                <w:szCs w:val="24"/>
              </w:rPr>
              <w:t>第四条</w:t>
            </w:r>
            <w:r>
              <w:rPr>
                <w:rFonts w:eastAsia="仿宋_GB2312"/>
                <w:b/>
                <w:bCs/>
                <w:sz w:val="24"/>
                <w:szCs w:val="24"/>
              </w:rPr>
              <w:t xml:space="preserve"> </w:t>
            </w:r>
            <w:r>
              <w:rPr>
                <w:rFonts w:eastAsia="仿宋_GB2312"/>
                <w:b/>
                <w:bCs/>
                <w:sz w:val="24"/>
                <w:szCs w:val="24"/>
              </w:rPr>
              <w:t>国有土地上房屋征收货币补偿标准</w:t>
            </w:r>
          </w:p>
          <w:p w:rsidR="002C41E8" w:rsidRDefault="003E5002">
            <w:pPr>
              <w:spacing w:line="400" w:lineRule="exact"/>
              <w:ind w:firstLineChars="200" w:firstLine="480"/>
              <w:rPr>
                <w:rFonts w:eastAsia="仿宋_GB2312"/>
                <w:sz w:val="24"/>
                <w:szCs w:val="24"/>
              </w:rPr>
            </w:pPr>
            <w:r>
              <w:rPr>
                <w:rFonts w:eastAsia="仿宋_GB2312"/>
                <w:sz w:val="24"/>
                <w:szCs w:val="24"/>
              </w:rPr>
              <w:t>（一）被征收房屋及其附属物价值补偿。被征收房屋及其附属物价值补偿</w:t>
            </w:r>
            <w:r>
              <w:rPr>
                <w:rFonts w:eastAsia="仿宋_GB2312"/>
                <w:sz w:val="24"/>
                <w:szCs w:val="24"/>
              </w:rPr>
              <w:lastRenderedPageBreak/>
              <w:t>由具有相应资质的评估机构评估确定，房屋补偿价值不得低于房屋征收决定公告之日同区域类似房屋的市场价格。</w:t>
            </w:r>
          </w:p>
          <w:p w:rsidR="002C41E8" w:rsidRDefault="003E5002">
            <w:pPr>
              <w:spacing w:line="400" w:lineRule="exact"/>
              <w:ind w:firstLine="640"/>
              <w:rPr>
                <w:rFonts w:eastAsia="仿宋_GB2312"/>
                <w:sz w:val="24"/>
                <w:szCs w:val="24"/>
              </w:rPr>
            </w:pPr>
            <w:r>
              <w:rPr>
                <w:rFonts w:eastAsia="仿宋_GB2312"/>
                <w:sz w:val="24"/>
                <w:szCs w:val="24"/>
              </w:rPr>
              <w:t>（二）搬迁费和临时安置过渡费补偿。</w:t>
            </w:r>
          </w:p>
          <w:p w:rsidR="002C41E8" w:rsidRDefault="003E5002">
            <w:pPr>
              <w:spacing w:line="400" w:lineRule="exact"/>
              <w:ind w:firstLine="640"/>
              <w:rPr>
                <w:rFonts w:eastAsia="仿宋_GB2312"/>
                <w:sz w:val="24"/>
                <w:szCs w:val="24"/>
              </w:rPr>
            </w:pPr>
            <w:r>
              <w:rPr>
                <w:rFonts w:eastAsia="仿宋_GB2312"/>
                <w:sz w:val="24"/>
                <w:szCs w:val="24"/>
              </w:rPr>
              <w:t>1</w:t>
            </w:r>
            <w:r>
              <w:rPr>
                <w:rFonts w:eastAsia="仿宋_GB2312"/>
                <w:sz w:val="24"/>
                <w:szCs w:val="24"/>
              </w:rPr>
              <w:t>、搬迁费实行按户补偿，按照被征收房屋</w:t>
            </w:r>
            <w:r>
              <w:rPr>
                <w:rFonts w:eastAsia="仿宋_GB2312" w:hint="eastAsia"/>
                <w:sz w:val="24"/>
                <w:szCs w:val="24"/>
              </w:rPr>
              <w:t>认证有效</w:t>
            </w:r>
            <w:r>
              <w:rPr>
                <w:rFonts w:eastAsia="仿宋_GB2312"/>
                <w:sz w:val="24"/>
                <w:szCs w:val="24"/>
              </w:rPr>
              <w:t>面积</w:t>
            </w:r>
            <w:r>
              <w:rPr>
                <w:rFonts w:eastAsia="仿宋_GB2312"/>
                <w:sz w:val="24"/>
                <w:szCs w:val="24"/>
              </w:rPr>
              <w:t>7</w:t>
            </w:r>
            <w:r>
              <w:rPr>
                <w:rFonts w:eastAsia="仿宋_GB2312"/>
                <w:sz w:val="24"/>
                <w:szCs w:val="24"/>
              </w:rPr>
              <w:t>元</w:t>
            </w:r>
            <w:r>
              <w:rPr>
                <w:rFonts w:eastAsia="仿宋_GB2312"/>
                <w:sz w:val="24"/>
                <w:szCs w:val="24"/>
              </w:rPr>
              <w:t>/</w:t>
            </w:r>
            <w:r>
              <w:rPr>
                <w:rFonts w:eastAsia="仿宋_GB2312"/>
                <w:sz w:val="24"/>
                <w:szCs w:val="24"/>
              </w:rPr>
              <w:t>㎡计算，给予</w:t>
            </w:r>
            <w:r>
              <w:rPr>
                <w:rFonts w:eastAsia="仿宋_GB2312"/>
                <w:sz w:val="24"/>
                <w:szCs w:val="24"/>
              </w:rPr>
              <w:t>2</w:t>
            </w:r>
            <w:r>
              <w:rPr>
                <w:rFonts w:eastAsia="仿宋_GB2312"/>
                <w:sz w:val="24"/>
                <w:szCs w:val="24"/>
              </w:rPr>
              <w:t>次搬迁费，每次不足</w:t>
            </w:r>
            <w:r>
              <w:rPr>
                <w:rFonts w:eastAsia="仿宋_GB2312" w:hint="eastAsia"/>
                <w:sz w:val="24"/>
                <w:szCs w:val="24"/>
              </w:rPr>
              <w:t>8</w:t>
            </w:r>
            <w:r>
              <w:rPr>
                <w:rFonts w:eastAsia="仿宋_GB2312"/>
                <w:sz w:val="24"/>
                <w:szCs w:val="24"/>
              </w:rPr>
              <w:t>00</w:t>
            </w:r>
            <w:r>
              <w:rPr>
                <w:rFonts w:eastAsia="仿宋_GB2312"/>
                <w:sz w:val="24"/>
                <w:szCs w:val="24"/>
              </w:rPr>
              <w:t>元的按</w:t>
            </w:r>
            <w:r>
              <w:rPr>
                <w:rFonts w:eastAsia="仿宋_GB2312" w:hint="eastAsia"/>
                <w:sz w:val="24"/>
                <w:szCs w:val="24"/>
              </w:rPr>
              <w:t>8</w:t>
            </w:r>
            <w:r>
              <w:rPr>
                <w:rFonts w:eastAsia="仿宋_GB2312"/>
                <w:sz w:val="24"/>
                <w:szCs w:val="24"/>
              </w:rPr>
              <w:t>00</w:t>
            </w:r>
            <w:r>
              <w:rPr>
                <w:rFonts w:eastAsia="仿宋_GB2312"/>
                <w:sz w:val="24"/>
                <w:szCs w:val="24"/>
              </w:rPr>
              <w:t>元计算。</w:t>
            </w:r>
          </w:p>
          <w:p w:rsidR="002C41E8" w:rsidRDefault="003E5002">
            <w:pPr>
              <w:spacing w:line="400" w:lineRule="exact"/>
              <w:ind w:firstLine="640"/>
              <w:rPr>
                <w:rFonts w:eastAsia="仿宋_GB2312"/>
                <w:sz w:val="24"/>
                <w:szCs w:val="24"/>
              </w:rPr>
            </w:pPr>
            <w:r>
              <w:rPr>
                <w:rFonts w:eastAsia="仿宋_GB2312"/>
                <w:sz w:val="24"/>
                <w:szCs w:val="24"/>
              </w:rPr>
              <w:t>2</w:t>
            </w:r>
            <w:r>
              <w:rPr>
                <w:rFonts w:eastAsia="仿宋_GB2312"/>
                <w:sz w:val="24"/>
                <w:szCs w:val="24"/>
              </w:rPr>
              <w:t>、临时安置过渡费一次性补偿</w:t>
            </w:r>
            <w:r>
              <w:rPr>
                <w:rFonts w:eastAsia="仿宋_GB2312"/>
                <w:sz w:val="24"/>
                <w:szCs w:val="24"/>
              </w:rPr>
              <w:t>4</w:t>
            </w:r>
            <w:r>
              <w:rPr>
                <w:rFonts w:eastAsia="仿宋_GB2312"/>
                <w:sz w:val="24"/>
                <w:szCs w:val="24"/>
              </w:rPr>
              <w:t>个月，按被征收房屋</w:t>
            </w:r>
            <w:r>
              <w:rPr>
                <w:rFonts w:eastAsia="仿宋_GB2312" w:hint="eastAsia"/>
                <w:sz w:val="24"/>
                <w:szCs w:val="24"/>
              </w:rPr>
              <w:t>认证有效</w:t>
            </w:r>
            <w:r>
              <w:rPr>
                <w:rFonts w:eastAsia="仿宋_GB2312"/>
                <w:sz w:val="24"/>
                <w:szCs w:val="24"/>
              </w:rPr>
              <w:t>面积每月</w:t>
            </w:r>
            <w:r>
              <w:rPr>
                <w:rFonts w:eastAsia="仿宋_GB2312"/>
                <w:sz w:val="24"/>
                <w:szCs w:val="24"/>
              </w:rPr>
              <w:t>9</w:t>
            </w:r>
            <w:r>
              <w:rPr>
                <w:rFonts w:eastAsia="仿宋_GB2312"/>
                <w:sz w:val="24"/>
                <w:szCs w:val="24"/>
              </w:rPr>
              <w:t>元</w:t>
            </w:r>
            <w:r>
              <w:rPr>
                <w:rFonts w:eastAsia="仿宋_GB2312"/>
                <w:sz w:val="24"/>
                <w:szCs w:val="24"/>
              </w:rPr>
              <w:t>/</w:t>
            </w:r>
            <w:r>
              <w:rPr>
                <w:rFonts w:eastAsia="仿宋_GB2312"/>
                <w:sz w:val="24"/>
                <w:szCs w:val="24"/>
              </w:rPr>
              <w:t>㎡计算</w:t>
            </w:r>
            <w:r>
              <w:rPr>
                <w:rFonts w:eastAsia="仿宋_GB2312"/>
                <w:sz w:val="24"/>
                <w:szCs w:val="24"/>
              </w:rPr>
              <w:t>。</w:t>
            </w:r>
          </w:p>
          <w:p w:rsidR="002C41E8" w:rsidRDefault="003E5002">
            <w:pPr>
              <w:spacing w:line="400" w:lineRule="exact"/>
              <w:ind w:firstLine="640"/>
              <w:rPr>
                <w:rFonts w:eastAsia="仿宋_GB2312"/>
                <w:sz w:val="24"/>
                <w:szCs w:val="24"/>
              </w:rPr>
            </w:pPr>
            <w:r>
              <w:rPr>
                <w:rFonts w:eastAsia="仿宋_GB2312" w:hint="eastAsia"/>
                <w:sz w:val="24"/>
                <w:szCs w:val="24"/>
              </w:rPr>
              <w:t>（三）政策奖励。对在规定期限内签订补偿协议</w:t>
            </w:r>
            <w:r>
              <w:rPr>
                <w:rFonts w:eastAsia="仿宋_GB2312"/>
                <w:sz w:val="24"/>
                <w:szCs w:val="24"/>
              </w:rPr>
              <w:t>并</w:t>
            </w:r>
            <w:r>
              <w:rPr>
                <w:rFonts w:eastAsia="仿宋_GB2312" w:hint="eastAsia"/>
                <w:sz w:val="24"/>
                <w:szCs w:val="24"/>
              </w:rPr>
              <w:t>腾空</w:t>
            </w:r>
            <w:r>
              <w:rPr>
                <w:rFonts w:eastAsia="仿宋_GB2312"/>
                <w:sz w:val="24"/>
                <w:szCs w:val="24"/>
              </w:rPr>
              <w:t>交付</w:t>
            </w:r>
            <w:r>
              <w:rPr>
                <w:rFonts w:eastAsia="仿宋_GB2312" w:hint="eastAsia"/>
                <w:sz w:val="24"/>
                <w:szCs w:val="24"/>
              </w:rPr>
              <w:t>的被征收人，</w:t>
            </w:r>
            <w:r>
              <w:rPr>
                <w:rFonts w:eastAsia="仿宋_GB2312"/>
                <w:sz w:val="24"/>
                <w:szCs w:val="24"/>
              </w:rPr>
              <w:t>符合产权调换面积选择货币补偿的，除按征收房屋的市场评估给予补偿外，再给予一次性</w:t>
            </w:r>
            <w:r>
              <w:rPr>
                <w:rFonts w:eastAsia="仿宋_GB2312" w:hint="eastAsia"/>
                <w:sz w:val="24"/>
                <w:szCs w:val="24"/>
              </w:rPr>
              <w:t>奖励，住宅房</w:t>
            </w:r>
            <w:r>
              <w:rPr>
                <w:rFonts w:eastAsia="仿宋_GB2312" w:hint="eastAsia"/>
                <w:sz w:val="24"/>
                <w:szCs w:val="24"/>
              </w:rPr>
              <w:t>3</w:t>
            </w:r>
            <w:r>
              <w:rPr>
                <w:rFonts w:eastAsia="仿宋_GB2312"/>
                <w:sz w:val="24"/>
                <w:szCs w:val="24"/>
              </w:rPr>
              <w:t>00</w:t>
            </w:r>
            <w:r>
              <w:rPr>
                <w:rFonts w:eastAsia="仿宋_GB2312"/>
                <w:sz w:val="24"/>
                <w:szCs w:val="24"/>
              </w:rPr>
              <w:t>元</w:t>
            </w:r>
            <w:r>
              <w:rPr>
                <w:rFonts w:eastAsia="仿宋_GB2312"/>
                <w:sz w:val="24"/>
                <w:szCs w:val="24"/>
              </w:rPr>
              <w:t>/m</w:t>
            </w:r>
            <w:r>
              <w:rPr>
                <w:rFonts w:eastAsia="仿宋_GB2312"/>
                <w:sz w:val="24"/>
                <w:szCs w:val="24"/>
                <w:vertAlign w:val="superscript"/>
              </w:rPr>
              <w:t>2</w:t>
            </w:r>
            <w:r>
              <w:rPr>
                <w:rFonts w:eastAsia="仿宋_GB2312" w:hint="eastAsia"/>
                <w:sz w:val="24"/>
                <w:szCs w:val="24"/>
              </w:rPr>
              <w:t>；商业用房</w:t>
            </w:r>
            <w:r>
              <w:rPr>
                <w:rFonts w:eastAsia="仿宋_GB2312" w:hint="eastAsia"/>
                <w:sz w:val="24"/>
                <w:szCs w:val="24"/>
              </w:rPr>
              <w:t>8</w:t>
            </w:r>
            <w:r>
              <w:rPr>
                <w:rFonts w:eastAsia="仿宋_GB2312"/>
                <w:sz w:val="24"/>
                <w:szCs w:val="24"/>
              </w:rPr>
              <w:t>00</w:t>
            </w:r>
            <w:r>
              <w:rPr>
                <w:rFonts w:eastAsia="仿宋_GB2312"/>
                <w:sz w:val="24"/>
                <w:szCs w:val="24"/>
              </w:rPr>
              <w:t>元</w:t>
            </w:r>
            <w:r>
              <w:rPr>
                <w:rFonts w:eastAsia="仿宋_GB2312"/>
                <w:sz w:val="24"/>
                <w:szCs w:val="24"/>
              </w:rPr>
              <w:t>/m</w:t>
            </w:r>
            <w:r>
              <w:rPr>
                <w:rFonts w:eastAsia="仿宋_GB2312"/>
                <w:sz w:val="24"/>
                <w:szCs w:val="24"/>
                <w:vertAlign w:val="superscript"/>
              </w:rPr>
              <w:t>2</w:t>
            </w:r>
            <w:r>
              <w:rPr>
                <w:rFonts w:eastAsia="仿宋_GB2312"/>
                <w:sz w:val="24"/>
                <w:szCs w:val="24"/>
              </w:rPr>
              <w:t>。</w:t>
            </w:r>
          </w:p>
          <w:p w:rsidR="002C41E8" w:rsidRDefault="003E5002">
            <w:pPr>
              <w:spacing w:line="400" w:lineRule="exact"/>
              <w:ind w:firstLineChars="200" w:firstLine="480"/>
              <w:rPr>
                <w:rFonts w:eastAsia="仿宋_GB2312"/>
                <w:sz w:val="24"/>
                <w:szCs w:val="24"/>
              </w:rPr>
            </w:pPr>
            <w:r>
              <w:rPr>
                <w:rFonts w:eastAsia="仿宋_GB2312" w:hint="eastAsia"/>
                <w:sz w:val="24"/>
                <w:szCs w:val="24"/>
              </w:rPr>
              <w:t>（四）政府补助。</w:t>
            </w:r>
            <w:r>
              <w:rPr>
                <w:rFonts w:eastAsia="仿宋_GB2312"/>
                <w:sz w:val="24"/>
                <w:szCs w:val="24"/>
              </w:rPr>
              <w:t>对有有效权属证明或有效建房批准手续的被征收人，在</w:t>
            </w:r>
            <w:r>
              <w:rPr>
                <w:rFonts w:eastAsia="仿宋_GB2312"/>
                <w:sz w:val="24"/>
                <w:szCs w:val="24"/>
              </w:rPr>
              <w:t>产权调换面积</w:t>
            </w:r>
            <w:r>
              <w:rPr>
                <w:rFonts w:eastAsia="仿宋_GB2312"/>
                <w:sz w:val="24"/>
                <w:szCs w:val="24"/>
              </w:rPr>
              <w:t>基础上</w:t>
            </w:r>
            <w:r>
              <w:rPr>
                <w:rFonts w:eastAsia="仿宋_GB2312" w:hint="eastAsia"/>
                <w:sz w:val="24"/>
                <w:szCs w:val="24"/>
              </w:rPr>
              <w:t>，增购面积</w:t>
            </w:r>
            <w:r>
              <w:rPr>
                <w:rFonts w:eastAsia="仿宋_GB2312" w:hint="eastAsia"/>
                <w:sz w:val="24"/>
                <w:szCs w:val="24"/>
              </w:rPr>
              <w:t>10</w:t>
            </w:r>
            <w:r>
              <w:rPr>
                <w:rFonts w:eastAsia="仿宋_GB2312"/>
                <w:sz w:val="24"/>
                <w:szCs w:val="24"/>
              </w:rPr>
              <w:t>m</w:t>
            </w:r>
            <w:r>
              <w:rPr>
                <w:rFonts w:eastAsia="仿宋_GB2312"/>
                <w:sz w:val="24"/>
                <w:szCs w:val="24"/>
                <w:vertAlign w:val="superscript"/>
              </w:rPr>
              <w:t>2</w:t>
            </w:r>
            <w:r>
              <w:rPr>
                <w:rFonts w:eastAsia="仿宋_GB2312" w:hint="eastAsia"/>
                <w:sz w:val="24"/>
                <w:szCs w:val="24"/>
              </w:rPr>
              <w:t>，按</w:t>
            </w:r>
            <w:r>
              <w:rPr>
                <w:rFonts w:eastAsia="仿宋_GB2312" w:hint="eastAsia"/>
                <w:sz w:val="24"/>
                <w:szCs w:val="24"/>
              </w:rPr>
              <w:t>2000</w:t>
            </w:r>
            <w:r>
              <w:rPr>
                <w:rFonts w:eastAsia="仿宋_GB2312" w:hint="eastAsia"/>
                <w:sz w:val="24"/>
                <w:szCs w:val="24"/>
              </w:rPr>
              <w:t>元</w:t>
            </w:r>
            <w:r>
              <w:rPr>
                <w:rFonts w:eastAsia="仿宋_GB2312"/>
                <w:sz w:val="24"/>
                <w:szCs w:val="24"/>
              </w:rPr>
              <w:t>/m</w:t>
            </w:r>
            <w:r>
              <w:rPr>
                <w:rFonts w:eastAsia="仿宋_GB2312"/>
                <w:sz w:val="24"/>
                <w:szCs w:val="24"/>
                <w:vertAlign w:val="superscript"/>
              </w:rPr>
              <w:t>2</w:t>
            </w:r>
            <w:r>
              <w:rPr>
                <w:rFonts w:eastAsia="仿宋_GB2312" w:hint="eastAsia"/>
                <w:sz w:val="24"/>
                <w:szCs w:val="24"/>
              </w:rPr>
              <w:t>给予补助；</w:t>
            </w:r>
            <w:r>
              <w:rPr>
                <w:rFonts w:eastAsia="仿宋_GB2312"/>
                <w:sz w:val="24"/>
                <w:szCs w:val="24"/>
              </w:rPr>
              <w:t>没有有效权属证明或有效建房批准手续但</w:t>
            </w:r>
            <w:r>
              <w:rPr>
                <w:rFonts w:eastAsia="仿宋_GB2312" w:hint="eastAsia"/>
                <w:sz w:val="24"/>
                <w:szCs w:val="24"/>
              </w:rPr>
              <w:t>2006</w:t>
            </w:r>
            <w:r>
              <w:rPr>
                <w:rFonts w:eastAsia="仿宋_GB2312" w:hint="eastAsia"/>
                <w:sz w:val="24"/>
                <w:szCs w:val="24"/>
              </w:rPr>
              <w:t>年地籍图载有的房屋，配合征收的，按市场评估价予以补偿，但不享受上述</w:t>
            </w:r>
            <w:r>
              <w:rPr>
                <w:rFonts w:eastAsia="仿宋_GB2312"/>
                <w:sz w:val="24"/>
                <w:szCs w:val="24"/>
              </w:rPr>
              <w:t>政府补助。</w:t>
            </w:r>
          </w:p>
        </w:tc>
        <w:tc>
          <w:tcPr>
            <w:tcW w:w="5673" w:type="dxa"/>
          </w:tcPr>
          <w:p w:rsidR="002C41E8" w:rsidRDefault="003E5002">
            <w:pPr>
              <w:spacing w:line="400" w:lineRule="exact"/>
              <w:ind w:firstLineChars="200" w:firstLine="480"/>
              <w:rPr>
                <w:rFonts w:eastAsia="仿宋_GB2312"/>
                <w:sz w:val="24"/>
                <w:szCs w:val="24"/>
              </w:rPr>
            </w:pPr>
            <w:r>
              <w:rPr>
                <w:rFonts w:eastAsia="仿宋_GB2312" w:hint="eastAsia"/>
                <w:sz w:val="24"/>
                <w:szCs w:val="24"/>
              </w:rPr>
              <w:lastRenderedPageBreak/>
              <w:t>第四条为国有土地房屋征收货币补偿标准</w:t>
            </w:r>
          </w:p>
          <w:p w:rsidR="002C41E8" w:rsidRDefault="003E5002">
            <w:pPr>
              <w:spacing w:line="400" w:lineRule="exact"/>
              <w:ind w:firstLine="480"/>
              <w:rPr>
                <w:rFonts w:eastAsia="仿宋_GB2312"/>
                <w:sz w:val="24"/>
                <w:szCs w:val="24"/>
              </w:rPr>
            </w:pPr>
            <w:r>
              <w:rPr>
                <w:rFonts w:eastAsia="仿宋_GB2312" w:hint="eastAsia"/>
                <w:sz w:val="24"/>
                <w:szCs w:val="24"/>
              </w:rPr>
              <w:t>第四条第一、二、三、四款依据《滁州市人民政</w:t>
            </w:r>
            <w:r>
              <w:rPr>
                <w:rFonts w:eastAsia="仿宋_GB2312" w:hint="eastAsia"/>
                <w:sz w:val="24"/>
                <w:szCs w:val="24"/>
              </w:rPr>
              <w:lastRenderedPageBreak/>
              <w:t>府关于印发市本级国有土地上房屋征收与补偿实施办法（暂）行的通知》滁政秘</w:t>
            </w:r>
            <w:r>
              <w:rPr>
                <w:rFonts w:eastAsia="仿宋_GB2312" w:hint="eastAsia"/>
                <w:sz w:val="24"/>
                <w:szCs w:val="24"/>
              </w:rPr>
              <w:t>[2020]30</w:t>
            </w:r>
            <w:r>
              <w:rPr>
                <w:rFonts w:eastAsia="仿宋_GB2312" w:hint="eastAsia"/>
                <w:sz w:val="24"/>
                <w:szCs w:val="24"/>
              </w:rPr>
              <w:t>号。</w:t>
            </w:r>
          </w:p>
          <w:p w:rsidR="002C41E8" w:rsidRDefault="003E5002">
            <w:pPr>
              <w:spacing w:line="400" w:lineRule="exact"/>
              <w:ind w:firstLine="480"/>
              <w:rPr>
                <w:rFonts w:eastAsia="仿宋_GB2312"/>
                <w:sz w:val="24"/>
                <w:szCs w:val="24"/>
              </w:rPr>
            </w:pPr>
            <w:r>
              <w:rPr>
                <w:rFonts w:eastAsia="仿宋_GB2312" w:hint="eastAsia"/>
                <w:sz w:val="24"/>
                <w:szCs w:val="24"/>
              </w:rPr>
              <w:t>第四条第二、三、四款</w:t>
            </w:r>
            <w:r>
              <w:rPr>
                <w:rFonts w:eastAsia="仿宋_GB2312" w:hint="eastAsia"/>
                <w:sz w:val="24"/>
                <w:szCs w:val="24"/>
              </w:rPr>
              <w:t>搬迁费、政策奖励及政府补助标准结合本市实际情况制定。</w:t>
            </w:r>
          </w:p>
        </w:tc>
      </w:tr>
      <w:tr w:rsidR="002C41E8">
        <w:trPr>
          <w:trHeight w:val="1832"/>
        </w:trPr>
        <w:tc>
          <w:tcPr>
            <w:tcW w:w="8501" w:type="dxa"/>
          </w:tcPr>
          <w:p w:rsidR="002C41E8" w:rsidRDefault="003E5002">
            <w:pPr>
              <w:spacing w:line="400" w:lineRule="exact"/>
              <w:ind w:firstLineChars="200" w:firstLine="482"/>
              <w:rPr>
                <w:rFonts w:eastAsia="仿宋_GB2312"/>
                <w:b/>
                <w:bCs/>
                <w:sz w:val="24"/>
                <w:szCs w:val="24"/>
              </w:rPr>
            </w:pPr>
            <w:r>
              <w:rPr>
                <w:rFonts w:eastAsia="仿宋_GB2312" w:hint="eastAsia"/>
                <w:b/>
                <w:bCs/>
                <w:sz w:val="24"/>
                <w:szCs w:val="24"/>
              </w:rPr>
              <w:lastRenderedPageBreak/>
              <w:t>第五条</w:t>
            </w:r>
            <w:r>
              <w:rPr>
                <w:rFonts w:eastAsia="仿宋_GB2312" w:hint="eastAsia"/>
                <w:b/>
                <w:bCs/>
                <w:sz w:val="24"/>
                <w:szCs w:val="24"/>
              </w:rPr>
              <w:t xml:space="preserve"> </w:t>
            </w:r>
            <w:r>
              <w:rPr>
                <w:rFonts w:eastAsia="仿宋_GB2312" w:hint="eastAsia"/>
                <w:b/>
                <w:bCs/>
                <w:sz w:val="24"/>
                <w:szCs w:val="24"/>
              </w:rPr>
              <w:t>集体土地房屋征收货币补偿标准包括</w:t>
            </w:r>
            <w:r>
              <w:rPr>
                <w:rFonts w:eastAsia="仿宋_GB2312" w:hint="eastAsia"/>
                <w:sz w:val="24"/>
                <w:szCs w:val="24"/>
              </w:rPr>
              <w:t>：</w:t>
            </w:r>
          </w:p>
          <w:p w:rsidR="002C41E8" w:rsidRDefault="003E5002">
            <w:pPr>
              <w:spacing w:line="400" w:lineRule="exact"/>
              <w:ind w:firstLineChars="199" w:firstLine="478"/>
              <w:rPr>
                <w:rFonts w:ascii="仿宋_GB2312" w:eastAsia="仿宋_GB2312"/>
                <w:sz w:val="24"/>
                <w:szCs w:val="24"/>
              </w:rPr>
            </w:pPr>
            <w:r>
              <w:rPr>
                <w:rFonts w:ascii="仿宋_GB2312" w:eastAsia="仿宋_GB2312" w:hint="eastAsia"/>
                <w:sz w:val="24"/>
                <w:szCs w:val="24"/>
              </w:rPr>
              <w:t>（一）</w:t>
            </w:r>
            <w:r>
              <w:rPr>
                <w:rFonts w:ascii="仿宋_GB2312" w:eastAsia="仿宋_GB2312" w:hint="eastAsia"/>
                <w:sz w:val="24"/>
                <w:szCs w:val="24"/>
              </w:rPr>
              <w:t>集体土地上被征收</w:t>
            </w:r>
            <w:r>
              <w:rPr>
                <w:rFonts w:ascii="仿宋_GB2312" w:eastAsia="仿宋_GB2312" w:hint="eastAsia"/>
                <w:sz w:val="24"/>
                <w:szCs w:val="24"/>
              </w:rPr>
              <w:t>房屋、其他附着物及青苗补偿标准，按照《滁州市</w:t>
            </w:r>
            <w:r>
              <w:rPr>
                <w:rFonts w:ascii="仿宋_GB2312" w:eastAsia="仿宋_GB2312" w:hint="eastAsia"/>
                <w:sz w:val="24"/>
                <w:szCs w:val="24"/>
              </w:rPr>
              <w:t>人民政府关于调整征收集体土地上房屋、其他附着物和青苗补偿标准的批复》（滁政秘</w:t>
            </w:r>
            <w:r>
              <w:rPr>
                <w:rFonts w:ascii="仿宋_GB2312" w:eastAsia="仿宋_GB2312" w:hint="eastAsia"/>
                <w:sz w:val="24"/>
                <w:szCs w:val="24"/>
              </w:rPr>
              <w:t>[2020]111</w:t>
            </w:r>
            <w:r>
              <w:rPr>
                <w:rFonts w:ascii="仿宋_GB2312" w:eastAsia="仿宋_GB2312" w:hint="eastAsia"/>
                <w:sz w:val="24"/>
                <w:szCs w:val="24"/>
              </w:rPr>
              <w:t>号）执行。</w:t>
            </w:r>
          </w:p>
          <w:p w:rsidR="002C41E8" w:rsidRDefault="003E5002">
            <w:pPr>
              <w:spacing w:line="400" w:lineRule="exact"/>
              <w:ind w:leftChars="304" w:left="638"/>
              <w:rPr>
                <w:rFonts w:ascii="仿宋_GB2312" w:eastAsia="仿宋_GB2312"/>
                <w:sz w:val="24"/>
                <w:szCs w:val="24"/>
              </w:rPr>
            </w:pPr>
            <w:r>
              <w:rPr>
                <w:rFonts w:ascii="仿宋_GB2312" w:eastAsia="仿宋_GB2312" w:hint="eastAsia"/>
                <w:sz w:val="24"/>
                <w:szCs w:val="24"/>
              </w:rPr>
              <w:t>（二）搬迁费和临时安置过渡费补偿。</w:t>
            </w:r>
          </w:p>
          <w:p w:rsidR="002C41E8" w:rsidRDefault="003E5002">
            <w:pPr>
              <w:spacing w:line="400" w:lineRule="exact"/>
              <w:ind w:firstLine="640"/>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、搬迁费实行按户补偿，按照被征收人应安置面积</w:t>
            </w:r>
            <w:r>
              <w:rPr>
                <w:rFonts w:ascii="仿宋_GB2312" w:eastAsia="仿宋_GB2312" w:hint="eastAsia"/>
                <w:sz w:val="24"/>
                <w:szCs w:val="24"/>
              </w:rPr>
              <w:t>7</w:t>
            </w:r>
            <w:r>
              <w:rPr>
                <w:rFonts w:ascii="仿宋_GB2312" w:eastAsia="仿宋_GB2312" w:hint="eastAsia"/>
                <w:sz w:val="24"/>
                <w:szCs w:val="24"/>
              </w:rPr>
              <w:t>元</w:t>
            </w:r>
            <w:r>
              <w:rPr>
                <w:rFonts w:ascii="仿宋_GB2312" w:eastAsia="仿宋_GB2312" w:hint="eastAsia"/>
                <w:sz w:val="24"/>
                <w:szCs w:val="24"/>
              </w:rPr>
              <w:t>/</w:t>
            </w:r>
            <w:r>
              <w:rPr>
                <w:rFonts w:ascii="仿宋_GB2312" w:hAnsi="仿宋_GB2312" w:hint="eastAsia"/>
                <w:sz w:val="24"/>
                <w:szCs w:val="24"/>
              </w:rPr>
              <w:t>㎡</w:t>
            </w:r>
            <w:r>
              <w:rPr>
                <w:rFonts w:ascii="仿宋_GB2312" w:eastAsia="仿宋_GB2312" w:hint="eastAsia"/>
                <w:sz w:val="24"/>
                <w:szCs w:val="24"/>
              </w:rPr>
              <w:t>计算，给予</w:t>
            </w:r>
            <w:r>
              <w:rPr>
                <w:rFonts w:ascii="仿宋_GB2312" w:eastAsia="仿宋_GB2312" w:hint="eastAsia"/>
                <w:sz w:val="24"/>
                <w:szCs w:val="24"/>
              </w:rPr>
              <w:t>2</w:t>
            </w:r>
            <w:r>
              <w:rPr>
                <w:rFonts w:ascii="仿宋_GB2312" w:eastAsia="仿宋_GB2312" w:hint="eastAsia"/>
                <w:sz w:val="24"/>
                <w:szCs w:val="24"/>
              </w:rPr>
              <w:t>次搬迁费，每次不足</w:t>
            </w:r>
            <w:r>
              <w:rPr>
                <w:rFonts w:ascii="仿宋_GB2312" w:eastAsia="仿宋_GB2312" w:hint="eastAsia"/>
                <w:sz w:val="24"/>
                <w:szCs w:val="24"/>
              </w:rPr>
              <w:t>8</w:t>
            </w:r>
            <w:r>
              <w:rPr>
                <w:rFonts w:ascii="仿宋_GB2312" w:eastAsia="仿宋_GB2312" w:hint="eastAsia"/>
                <w:sz w:val="24"/>
                <w:szCs w:val="24"/>
              </w:rPr>
              <w:t>00</w:t>
            </w:r>
            <w:r>
              <w:rPr>
                <w:rFonts w:ascii="仿宋_GB2312" w:eastAsia="仿宋_GB2312" w:hint="eastAsia"/>
                <w:sz w:val="24"/>
                <w:szCs w:val="24"/>
              </w:rPr>
              <w:t>元的按</w:t>
            </w:r>
            <w:r>
              <w:rPr>
                <w:rFonts w:ascii="仿宋_GB2312" w:eastAsia="仿宋_GB2312" w:hint="eastAsia"/>
                <w:sz w:val="24"/>
                <w:szCs w:val="24"/>
              </w:rPr>
              <w:t>8</w:t>
            </w:r>
            <w:r>
              <w:rPr>
                <w:rFonts w:ascii="仿宋_GB2312" w:eastAsia="仿宋_GB2312" w:hint="eastAsia"/>
                <w:sz w:val="24"/>
                <w:szCs w:val="24"/>
              </w:rPr>
              <w:t>00</w:t>
            </w:r>
            <w:r>
              <w:rPr>
                <w:rFonts w:ascii="仿宋_GB2312" w:eastAsia="仿宋_GB2312" w:hint="eastAsia"/>
                <w:sz w:val="24"/>
                <w:szCs w:val="24"/>
              </w:rPr>
              <w:t>元计算。</w:t>
            </w:r>
          </w:p>
          <w:p w:rsidR="002C41E8" w:rsidRDefault="003E5002">
            <w:pPr>
              <w:numPr>
                <w:ilvl w:val="0"/>
                <w:numId w:val="1"/>
              </w:numPr>
              <w:spacing w:line="400" w:lineRule="exact"/>
              <w:ind w:firstLine="640"/>
              <w:rPr>
                <w:rFonts w:ascii="仿宋_GB2312" w:eastAsia="仿宋_GB2312"/>
                <w:sz w:val="24"/>
                <w:szCs w:val="24"/>
              </w:rPr>
            </w:pPr>
            <w:r>
              <w:rPr>
                <w:rFonts w:ascii="仿宋_GB2312" w:eastAsia="仿宋_GB2312" w:hint="eastAsia"/>
                <w:sz w:val="24"/>
                <w:szCs w:val="24"/>
              </w:rPr>
              <w:t>临时安置过渡费一次性补偿</w:t>
            </w:r>
            <w:r>
              <w:rPr>
                <w:rFonts w:ascii="仿宋_GB2312" w:eastAsia="仿宋_GB2312" w:hint="eastAsia"/>
                <w:sz w:val="24"/>
                <w:szCs w:val="24"/>
              </w:rPr>
              <w:t>4</w:t>
            </w:r>
            <w:r>
              <w:rPr>
                <w:rFonts w:ascii="仿宋_GB2312" w:eastAsia="仿宋_GB2312" w:hint="eastAsia"/>
                <w:sz w:val="24"/>
                <w:szCs w:val="24"/>
              </w:rPr>
              <w:t>个月，按被征收人应安置面积每月</w:t>
            </w:r>
            <w:r>
              <w:rPr>
                <w:rFonts w:ascii="仿宋_GB2312" w:eastAsia="仿宋_GB2312" w:hint="eastAsia"/>
                <w:sz w:val="24"/>
                <w:szCs w:val="24"/>
              </w:rPr>
              <w:t>9</w:t>
            </w:r>
            <w:r>
              <w:rPr>
                <w:rFonts w:ascii="仿宋_GB2312" w:eastAsia="仿宋_GB2312" w:hint="eastAsia"/>
                <w:sz w:val="24"/>
                <w:szCs w:val="24"/>
              </w:rPr>
              <w:t>元</w:t>
            </w:r>
            <w:r>
              <w:rPr>
                <w:rFonts w:ascii="仿宋_GB2312" w:eastAsia="仿宋_GB2312" w:hint="eastAsia"/>
                <w:sz w:val="24"/>
                <w:szCs w:val="24"/>
              </w:rPr>
              <w:lastRenderedPageBreak/>
              <w:t>/</w:t>
            </w:r>
            <w:r>
              <w:rPr>
                <w:rFonts w:ascii="仿宋_GB2312" w:hAnsi="仿宋_GB2312" w:hint="eastAsia"/>
                <w:sz w:val="24"/>
                <w:szCs w:val="24"/>
              </w:rPr>
              <w:t>㎡</w:t>
            </w:r>
            <w:r>
              <w:rPr>
                <w:rFonts w:ascii="仿宋_GB2312" w:eastAsia="仿宋_GB2312" w:hint="eastAsia"/>
                <w:sz w:val="24"/>
                <w:szCs w:val="24"/>
              </w:rPr>
              <w:t>计算。</w:t>
            </w:r>
          </w:p>
          <w:p w:rsidR="002C41E8" w:rsidRDefault="003E5002">
            <w:pPr>
              <w:spacing w:line="400" w:lineRule="exact"/>
              <w:ind w:firstLineChars="200" w:firstLine="480"/>
              <w:rPr>
                <w:rFonts w:ascii="仿宋_GB2312" w:eastAsia="仿宋_GB2312"/>
                <w:sz w:val="24"/>
                <w:szCs w:val="24"/>
              </w:rPr>
            </w:pPr>
            <w:r>
              <w:rPr>
                <w:rFonts w:ascii="仿宋_GB2312" w:eastAsia="仿宋_GB2312" w:hint="eastAsia"/>
                <w:sz w:val="24"/>
                <w:szCs w:val="24"/>
              </w:rPr>
              <w:t>（三）政府补助。</w:t>
            </w:r>
          </w:p>
          <w:p w:rsidR="002C41E8" w:rsidRDefault="003E5002">
            <w:pPr>
              <w:spacing w:line="400" w:lineRule="exact"/>
              <w:ind w:firstLineChars="200" w:firstLine="480"/>
              <w:rPr>
                <w:rFonts w:ascii="仿宋_GB2312" w:eastAsia="仿宋_GB2312" w:cs="仿宋_GB2312"/>
                <w:sz w:val="24"/>
                <w:szCs w:val="24"/>
              </w:rPr>
            </w:pPr>
            <w:r>
              <w:rPr>
                <w:rFonts w:ascii="仿宋_GB2312" w:eastAsia="仿宋_GB2312" w:hint="eastAsia"/>
                <w:sz w:val="24"/>
                <w:szCs w:val="24"/>
              </w:rPr>
              <w:t>1</w:t>
            </w:r>
            <w:r>
              <w:rPr>
                <w:rFonts w:ascii="仿宋_GB2312" w:eastAsia="仿宋_GB2312" w:hint="eastAsia"/>
                <w:sz w:val="24"/>
                <w:szCs w:val="24"/>
              </w:rPr>
              <w:t>、应安置面积补助。</w:t>
            </w:r>
            <w:r>
              <w:rPr>
                <w:rFonts w:eastAsia="仿宋_GB2312" w:hint="eastAsia"/>
                <w:sz w:val="24"/>
                <w:szCs w:val="24"/>
              </w:rPr>
              <w:t>对在规定期限内签订补偿协议</w:t>
            </w:r>
            <w:r>
              <w:rPr>
                <w:rFonts w:eastAsia="仿宋_GB2312"/>
                <w:sz w:val="24"/>
                <w:szCs w:val="24"/>
              </w:rPr>
              <w:t>并</w:t>
            </w:r>
            <w:r>
              <w:rPr>
                <w:rFonts w:eastAsia="仿宋_GB2312" w:hint="eastAsia"/>
                <w:sz w:val="24"/>
                <w:szCs w:val="24"/>
              </w:rPr>
              <w:t>腾空</w:t>
            </w:r>
            <w:r>
              <w:rPr>
                <w:rFonts w:eastAsia="仿宋_GB2312"/>
                <w:sz w:val="24"/>
                <w:szCs w:val="24"/>
              </w:rPr>
              <w:t>交付</w:t>
            </w:r>
            <w:r>
              <w:rPr>
                <w:rFonts w:eastAsia="仿宋_GB2312" w:hint="eastAsia"/>
                <w:sz w:val="24"/>
                <w:szCs w:val="24"/>
              </w:rPr>
              <w:t>的被征收人，</w:t>
            </w:r>
            <w:r>
              <w:rPr>
                <w:rFonts w:eastAsia="仿宋_GB2312"/>
                <w:sz w:val="24"/>
                <w:szCs w:val="24"/>
              </w:rPr>
              <w:t>符合产权调换面积选择货币补偿的，除按</w:t>
            </w:r>
            <w:r>
              <w:rPr>
                <w:rFonts w:eastAsia="仿宋_GB2312"/>
                <w:sz w:val="24"/>
                <w:szCs w:val="24"/>
              </w:rPr>
              <w:t>本条第一款给予货币补偿外，根据应安置面积，</w:t>
            </w:r>
            <w:r>
              <w:rPr>
                <w:rFonts w:ascii="仿宋_GB2312" w:eastAsia="仿宋_GB2312" w:cs="仿宋_GB2312" w:hint="eastAsia"/>
                <w:sz w:val="24"/>
                <w:szCs w:val="24"/>
              </w:rPr>
              <w:t>按照安置房综合建设成本价</w:t>
            </w:r>
            <w:r>
              <w:rPr>
                <w:rFonts w:ascii="仿宋_GB2312" w:eastAsia="仿宋_GB2312" w:cs="仿宋_GB2312" w:hint="eastAsia"/>
                <w:sz w:val="24"/>
                <w:szCs w:val="24"/>
              </w:rPr>
              <w:t>2</w:t>
            </w:r>
            <w:r>
              <w:rPr>
                <w:rFonts w:eastAsia="仿宋_GB2312" w:hint="eastAsia"/>
                <w:sz w:val="24"/>
                <w:szCs w:val="24"/>
              </w:rPr>
              <w:t>600</w:t>
            </w:r>
            <w:r>
              <w:rPr>
                <w:rFonts w:eastAsia="仿宋_GB2312" w:hint="eastAsia"/>
                <w:sz w:val="24"/>
                <w:szCs w:val="24"/>
              </w:rPr>
              <w:t>元</w:t>
            </w:r>
            <w:r>
              <w:rPr>
                <w:rFonts w:eastAsia="仿宋_GB2312"/>
                <w:sz w:val="24"/>
                <w:szCs w:val="24"/>
              </w:rPr>
              <w:t>/m</w:t>
            </w:r>
            <w:r>
              <w:rPr>
                <w:rFonts w:eastAsia="仿宋_GB2312"/>
                <w:sz w:val="24"/>
                <w:szCs w:val="24"/>
                <w:vertAlign w:val="superscript"/>
              </w:rPr>
              <w:t>2</w:t>
            </w:r>
            <w:r>
              <w:rPr>
                <w:rFonts w:ascii="仿宋_GB2312" w:eastAsia="仿宋_GB2312" w:cs="仿宋_GB2312" w:hint="eastAsia"/>
                <w:sz w:val="24"/>
                <w:szCs w:val="24"/>
              </w:rPr>
              <w:t>给予补助</w:t>
            </w:r>
            <w:r>
              <w:rPr>
                <w:rFonts w:ascii="仿宋_GB2312" w:eastAsia="仿宋_GB2312" w:cs="仿宋_GB2312" w:hint="eastAsia"/>
                <w:sz w:val="24"/>
                <w:szCs w:val="24"/>
              </w:rPr>
              <w:t>。</w:t>
            </w:r>
          </w:p>
          <w:p w:rsidR="002C41E8" w:rsidRDefault="003E5002">
            <w:pPr>
              <w:spacing w:line="400" w:lineRule="exact"/>
              <w:ind w:firstLineChars="200" w:firstLine="480"/>
              <w:rPr>
                <w:rFonts w:ascii="仿宋_GB2312" w:eastAsia="仿宋_GB2312" w:cs="仿宋_GB2312"/>
                <w:sz w:val="24"/>
                <w:szCs w:val="24"/>
              </w:rPr>
            </w:pPr>
            <w:r>
              <w:rPr>
                <w:rFonts w:ascii="仿宋_GB2312" w:eastAsia="仿宋_GB2312" w:hint="eastAsia"/>
                <w:sz w:val="24"/>
                <w:szCs w:val="24"/>
              </w:rPr>
              <w:t>2</w:t>
            </w:r>
            <w:r>
              <w:rPr>
                <w:rFonts w:ascii="仿宋_GB2312" w:eastAsia="仿宋_GB2312" w:hint="eastAsia"/>
                <w:sz w:val="24"/>
                <w:szCs w:val="24"/>
              </w:rPr>
              <w:t>、增购面积补助。每户</w:t>
            </w:r>
            <w:r>
              <w:rPr>
                <w:rFonts w:eastAsia="仿宋_GB2312" w:hint="eastAsia"/>
                <w:sz w:val="24"/>
                <w:szCs w:val="24"/>
              </w:rPr>
              <w:t>增购面积</w:t>
            </w:r>
            <w:r>
              <w:rPr>
                <w:rFonts w:eastAsia="仿宋_GB2312" w:hint="eastAsia"/>
                <w:sz w:val="24"/>
                <w:szCs w:val="24"/>
              </w:rPr>
              <w:t>11</w:t>
            </w:r>
            <w:r>
              <w:rPr>
                <w:rFonts w:eastAsia="仿宋_GB2312"/>
                <w:sz w:val="24"/>
                <w:szCs w:val="24"/>
              </w:rPr>
              <w:t>m</w:t>
            </w:r>
            <w:r>
              <w:rPr>
                <w:rFonts w:eastAsia="仿宋_GB2312"/>
                <w:sz w:val="24"/>
                <w:szCs w:val="24"/>
                <w:vertAlign w:val="superscript"/>
              </w:rPr>
              <w:t>2</w:t>
            </w:r>
            <w:r>
              <w:rPr>
                <w:rFonts w:eastAsia="仿宋_GB2312" w:hint="eastAsia"/>
                <w:sz w:val="24"/>
                <w:szCs w:val="24"/>
              </w:rPr>
              <w:t>，按</w:t>
            </w:r>
            <w:r>
              <w:rPr>
                <w:rFonts w:eastAsia="仿宋_GB2312" w:hint="eastAsia"/>
                <w:sz w:val="24"/>
                <w:szCs w:val="24"/>
              </w:rPr>
              <w:t>600</w:t>
            </w:r>
            <w:r>
              <w:rPr>
                <w:rFonts w:eastAsia="仿宋_GB2312" w:hint="eastAsia"/>
                <w:sz w:val="24"/>
                <w:szCs w:val="24"/>
              </w:rPr>
              <w:t>元</w:t>
            </w:r>
            <w:r>
              <w:rPr>
                <w:rFonts w:eastAsia="仿宋_GB2312"/>
                <w:sz w:val="24"/>
                <w:szCs w:val="24"/>
              </w:rPr>
              <w:t>/m</w:t>
            </w:r>
            <w:r>
              <w:rPr>
                <w:rFonts w:eastAsia="仿宋_GB2312"/>
                <w:sz w:val="24"/>
                <w:szCs w:val="24"/>
                <w:vertAlign w:val="superscript"/>
              </w:rPr>
              <w:t>2</w:t>
            </w:r>
            <w:r>
              <w:rPr>
                <w:rFonts w:eastAsia="仿宋_GB2312" w:hint="eastAsia"/>
                <w:sz w:val="24"/>
                <w:szCs w:val="24"/>
              </w:rPr>
              <w:t>给予补助。</w:t>
            </w:r>
          </w:p>
        </w:tc>
        <w:tc>
          <w:tcPr>
            <w:tcW w:w="5673" w:type="dxa"/>
          </w:tcPr>
          <w:p w:rsidR="002C41E8" w:rsidRDefault="003E5002">
            <w:pPr>
              <w:spacing w:line="400" w:lineRule="exact"/>
              <w:ind w:firstLineChars="200" w:firstLine="480"/>
              <w:rPr>
                <w:rFonts w:ascii="仿宋_GB2312" w:eastAsia="仿宋_GB2312"/>
                <w:sz w:val="24"/>
                <w:szCs w:val="24"/>
              </w:rPr>
            </w:pPr>
            <w:r>
              <w:rPr>
                <w:rFonts w:ascii="仿宋_GB2312" w:eastAsia="仿宋_GB2312" w:hint="eastAsia"/>
                <w:sz w:val="24"/>
                <w:szCs w:val="24"/>
              </w:rPr>
              <w:lastRenderedPageBreak/>
              <w:t>第五条为集体土地房屋征收货币补偿标准</w:t>
            </w:r>
          </w:p>
          <w:p w:rsidR="002C41E8" w:rsidRDefault="003E5002">
            <w:pPr>
              <w:spacing w:line="400" w:lineRule="exact"/>
              <w:ind w:firstLineChars="200" w:firstLine="480"/>
              <w:rPr>
                <w:rFonts w:ascii="仿宋_GB2312" w:eastAsia="仿宋_GB2312"/>
                <w:sz w:val="24"/>
                <w:szCs w:val="24"/>
              </w:rPr>
            </w:pPr>
            <w:r>
              <w:rPr>
                <w:rFonts w:ascii="仿宋_GB2312" w:eastAsia="仿宋_GB2312" w:hint="eastAsia"/>
                <w:sz w:val="24"/>
                <w:szCs w:val="24"/>
              </w:rPr>
              <w:t>第五条一款为依据</w:t>
            </w:r>
          </w:p>
          <w:p w:rsidR="002C41E8" w:rsidRDefault="003E5002">
            <w:pPr>
              <w:spacing w:line="400" w:lineRule="exact"/>
              <w:ind w:firstLineChars="200" w:firstLine="480"/>
              <w:rPr>
                <w:rFonts w:ascii="仿宋_GB2312" w:eastAsia="仿宋_GB2312"/>
                <w:sz w:val="24"/>
                <w:szCs w:val="24"/>
              </w:rPr>
            </w:pPr>
            <w:r>
              <w:rPr>
                <w:rFonts w:ascii="仿宋_GB2312" w:eastAsia="仿宋_GB2312" w:hint="eastAsia"/>
                <w:sz w:val="24"/>
                <w:szCs w:val="24"/>
              </w:rPr>
              <w:t>第五条第二款依据《滁州市人民政府关于调整征收集体土地上房屋、其他附着物和青苗补偿标准的批复》滁政秘</w:t>
            </w:r>
            <w:r>
              <w:rPr>
                <w:rFonts w:ascii="仿宋_GB2312" w:eastAsia="仿宋_GB2312" w:hint="eastAsia"/>
                <w:sz w:val="24"/>
                <w:szCs w:val="24"/>
              </w:rPr>
              <w:t>[2020]111</w:t>
            </w:r>
            <w:r>
              <w:rPr>
                <w:rFonts w:ascii="仿宋_GB2312" w:eastAsia="仿宋_GB2312" w:hint="eastAsia"/>
                <w:sz w:val="24"/>
                <w:szCs w:val="24"/>
              </w:rPr>
              <w:t>号。</w:t>
            </w:r>
          </w:p>
          <w:p w:rsidR="002C41E8" w:rsidRDefault="003E5002">
            <w:pPr>
              <w:spacing w:line="400" w:lineRule="exact"/>
              <w:ind w:firstLineChars="200" w:firstLine="480"/>
              <w:rPr>
                <w:rFonts w:eastAsia="仿宋_GB2312"/>
                <w:kern w:val="0"/>
                <w:sz w:val="24"/>
                <w:szCs w:val="24"/>
              </w:rPr>
            </w:pPr>
            <w:r>
              <w:rPr>
                <w:rFonts w:ascii="仿宋_GB2312" w:eastAsia="仿宋_GB2312" w:hint="eastAsia"/>
                <w:sz w:val="24"/>
                <w:szCs w:val="24"/>
              </w:rPr>
              <w:t>第五条第三款内容参照</w:t>
            </w:r>
            <w:r>
              <w:rPr>
                <w:rFonts w:eastAsia="仿宋_GB2312" w:hint="eastAsia"/>
                <w:kern w:val="0"/>
                <w:sz w:val="24"/>
                <w:szCs w:val="24"/>
              </w:rPr>
              <w:t>《凤阳县城市规划区内房屋征收货币化安置实施细则》。政府补助标准结合本市实际情况制定。</w:t>
            </w:r>
          </w:p>
        </w:tc>
      </w:tr>
      <w:tr w:rsidR="002C41E8">
        <w:trPr>
          <w:trHeight w:val="1503"/>
        </w:trPr>
        <w:tc>
          <w:tcPr>
            <w:tcW w:w="8501" w:type="dxa"/>
          </w:tcPr>
          <w:p w:rsidR="002C41E8" w:rsidRDefault="003E5002">
            <w:pPr>
              <w:widowControl/>
              <w:shd w:val="clear" w:color="auto" w:fill="FFFFFF"/>
              <w:tabs>
                <w:tab w:val="left" w:pos="720"/>
              </w:tabs>
              <w:spacing w:line="400" w:lineRule="exact"/>
              <w:ind w:firstLineChars="200" w:firstLine="482"/>
              <w:rPr>
                <w:rFonts w:eastAsia="仿宋_GB2312"/>
                <w:b/>
                <w:bCs/>
                <w:kern w:val="0"/>
                <w:sz w:val="24"/>
                <w:szCs w:val="24"/>
              </w:rPr>
            </w:pPr>
            <w:r>
              <w:rPr>
                <w:rFonts w:eastAsia="仿宋_GB2312"/>
                <w:b/>
                <w:bCs/>
                <w:kern w:val="0"/>
                <w:sz w:val="24"/>
                <w:szCs w:val="24"/>
              </w:rPr>
              <w:lastRenderedPageBreak/>
              <w:t>第</w:t>
            </w:r>
            <w:r>
              <w:rPr>
                <w:rFonts w:eastAsia="仿宋_GB2312" w:hint="eastAsia"/>
                <w:b/>
                <w:bCs/>
                <w:kern w:val="0"/>
                <w:sz w:val="24"/>
                <w:szCs w:val="24"/>
              </w:rPr>
              <w:t>六</w:t>
            </w:r>
            <w:r>
              <w:rPr>
                <w:rFonts w:eastAsia="仿宋_GB2312"/>
                <w:b/>
                <w:bCs/>
                <w:kern w:val="0"/>
                <w:sz w:val="24"/>
                <w:szCs w:val="24"/>
              </w:rPr>
              <w:t>条</w:t>
            </w:r>
            <w:r>
              <w:rPr>
                <w:rFonts w:eastAsia="仿宋_GB2312"/>
                <w:b/>
                <w:bCs/>
                <w:kern w:val="0"/>
                <w:sz w:val="24"/>
                <w:szCs w:val="24"/>
              </w:rPr>
              <w:t xml:space="preserve"> </w:t>
            </w:r>
            <w:r>
              <w:rPr>
                <w:rFonts w:eastAsia="仿宋_GB2312"/>
                <w:b/>
                <w:bCs/>
                <w:kern w:val="0"/>
                <w:sz w:val="24"/>
                <w:szCs w:val="24"/>
              </w:rPr>
              <w:t>房票安置补助</w:t>
            </w:r>
          </w:p>
          <w:p w:rsidR="002C41E8" w:rsidRDefault="003E5002">
            <w:pPr>
              <w:widowControl/>
              <w:shd w:val="clear" w:color="auto" w:fill="FFFFFF"/>
              <w:tabs>
                <w:tab w:val="left" w:pos="720"/>
              </w:tabs>
              <w:spacing w:line="400" w:lineRule="exact"/>
              <w:ind w:firstLineChars="200" w:firstLine="480"/>
              <w:rPr>
                <w:rFonts w:eastAsia="仿宋_GB2312"/>
                <w:kern w:val="0"/>
                <w:sz w:val="24"/>
                <w:szCs w:val="24"/>
              </w:rPr>
            </w:pPr>
            <w:r>
              <w:rPr>
                <w:rFonts w:eastAsia="仿宋_GB2312"/>
                <w:kern w:val="0"/>
                <w:sz w:val="24"/>
                <w:szCs w:val="24"/>
              </w:rPr>
              <w:t>（一）临时安置过渡费一次性补助</w:t>
            </w:r>
            <w:r>
              <w:rPr>
                <w:rFonts w:eastAsia="仿宋_GB2312"/>
                <w:kern w:val="0"/>
                <w:sz w:val="24"/>
                <w:szCs w:val="24"/>
              </w:rPr>
              <w:t>12</w:t>
            </w:r>
            <w:r>
              <w:rPr>
                <w:rFonts w:eastAsia="仿宋_GB2312"/>
                <w:kern w:val="0"/>
                <w:sz w:val="24"/>
                <w:szCs w:val="24"/>
              </w:rPr>
              <w:t>个月。</w:t>
            </w:r>
          </w:p>
          <w:p w:rsidR="002C41E8" w:rsidRDefault="003E5002">
            <w:pPr>
              <w:spacing w:line="400" w:lineRule="exact"/>
              <w:ind w:firstLineChars="200" w:firstLine="480"/>
              <w:rPr>
                <w:rFonts w:eastAsia="仿宋_GB2312"/>
                <w:b/>
                <w:bCs/>
                <w:sz w:val="24"/>
                <w:szCs w:val="24"/>
              </w:rPr>
            </w:pPr>
            <w:r>
              <w:rPr>
                <w:rFonts w:eastAsia="仿宋_GB2312"/>
                <w:kern w:val="0"/>
                <w:sz w:val="24"/>
                <w:szCs w:val="24"/>
              </w:rPr>
              <w:t>（</w:t>
            </w:r>
            <w:r>
              <w:rPr>
                <w:rFonts w:eastAsia="仿宋_GB2312" w:hint="eastAsia"/>
                <w:kern w:val="0"/>
                <w:sz w:val="24"/>
                <w:szCs w:val="24"/>
              </w:rPr>
              <w:t>二</w:t>
            </w:r>
            <w:r>
              <w:rPr>
                <w:rFonts w:eastAsia="仿宋_GB2312"/>
                <w:kern w:val="0"/>
                <w:sz w:val="24"/>
                <w:szCs w:val="24"/>
              </w:rPr>
              <w:t>）</w:t>
            </w:r>
            <w:r>
              <w:rPr>
                <w:rFonts w:eastAsia="仿宋_GB2312"/>
                <w:sz w:val="24"/>
                <w:szCs w:val="24"/>
              </w:rPr>
              <w:t>征收国有土地上房屋，被征收收人自征收协议签订之日起，</w:t>
            </w:r>
            <w:r>
              <w:rPr>
                <w:rFonts w:eastAsia="仿宋_GB2312"/>
                <w:sz w:val="24"/>
                <w:szCs w:val="24"/>
              </w:rPr>
              <w:t>12</w:t>
            </w:r>
            <w:r>
              <w:rPr>
                <w:rFonts w:eastAsia="仿宋_GB2312"/>
                <w:sz w:val="24"/>
                <w:szCs w:val="24"/>
              </w:rPr>
              <w:t>个月内在明光市规划区内购买</w:t>
            </w:r>
            <w:r>
              <w:rPr>
                <w:rFonts w:eastAsia="仿宋_GB2312" w:hint="eastAsia"/>
                <w:sz w:val="24"/>
                <w:szCs w:val="24"/>
              </w:rPr>
              <w:t>一手</w:t>
            </w:r>
            <w:r>
              <w:rPr>
                <w:rFonts w:eastAsia="仿宋_GB2312"/>
                <w:sz w:val="24"/>
                <w:szCs w:val="24"/>
              </w:rPr>
              <w:t>商品房屋的（依据住建部门新商品房预售合同备案信息），按被征收房屋市场评估</w:t>
            </w:r>
            <w:r>
              <w:rPr>
                <w:rFonts w:eastAsia="仿宋_GB2312" w:hint="eastAsia"/>
                <w:sz w:val="24"/>
                <w:szCs w:val="24"/>
              </w:rPr>
              <w:t>单</w:t>
            </w:r>
            <w:r>
              <w:rPr>
                <w:rFonts w:eastAsia="仿宋_GB2312"/>
                <w:sz w:val="24"/>
                <w:szCs w:val="24"/>
              </w:rPr>
              <w:t>价，给予</w:t>
            </w:r>
            <w:r>
              <w:rPr>
                <w:rFonts w:eastAsia="仿宋_GB2312" w:hint="eastAsia"/>
                <w:sz w:val="24"/>
                <w:szCs w:val="24"/>
              </w:rPr>
              <w:t>15</w:t>
            </w:r>
            <w:r>
              <w:rPr>
                <w:rFonts w:eastAsia="仿宋_GB2312"/>
                <w:sz w:val="24"/>
                <w:szCs w:val="24"/>
              </w:rPr>
              <w:t>%</w:t>
            </w:r>
            <w:r>
              <w:rPr>
                <w:rFonts w:eastAsia="仿宋_GB2312"/>
                <w:sz w:val="24"/>
                <w:szCs w:val="24"/>
              </w:rPr>
              <w:t>的一次性资金补助。</w:t>
            </w:r>
            <w:r>
              <w:rPr>
                <w:rFonts w:eastAsia="仿宋_GB2312" w:hint="eastAsia"/>
                <w:b/>
                <w:bCs/>
                <w:sz w:val="24"/>
                <w:szCs w:val="24"/>
              </w:rPr>
              <w:t xml:space="preserve"> </w:t>
            </w:r>
          </w:p>
          <w:p w:rsidR="002C41E8" w:rsidRDefault="003E5002">
            <w:pPr>
              <w:spacing w:line="400" w:lineRule="exact"/>
              <w:ind w:firstLineChars="200" w:firstLine="480"/>
              <w:rPr>
                <w:rFonts w:eastAsia="仿宋_GB2312"/>
                <w:sz w:val="24"/>
                <w:szCs w:val="24"/>
              </w:rPr>
            </w:pPr>
            <w:r>
              <w:rPr>
                <w:rFonts w:eastAsia="仿宋_GB2312"/>
                <w:kern w:val="0"/>
                <w:sz w:val="24"/>
                <w:szCs w:val="24"/>
              </w:rPr>
              <w:t>（三）</w:t>
            </w:r>
            <w:r>
              <w:rPr>
                <w:rFonts w:eastAsia="仿宋_GB2312"/>
                <w:kern w:val="0"/>
                <w:sz w:val="24"/>
                <w:szCs w:val="24"/>
              </w:rPr>
              <w:t>征收</w:t>
            </w:r>
            <w:r>
              <w:rPr>
                <w:rFonts w:eastAsia="仿宋_GB2312" w:hint="eastAsia"/>
                <w:sz w:val="24"/>
                <w:szCs w:val="24"/>
              </w:rPr>
              <w:t>集体土地</w:t>
            </w:r>
            <w:r>
              <w:rPr>
                <w:rFonts w:eastAsia="仿宋_GB2312"/>
                <w:sz w:val="24"/>
                <w:szCs w:val="24"/>
              </w:rPr>
              <w:t>上</w:t>
            </w:r>
            <w:r>
              <w:rPr>
                <w:rFonts w:eastAsia="仿宋_GB2312" w:hint="eastAsia"/>
                <w:sz w:val="24"/>
                <w:szCs w:val="24"/>
              </w:rPr>
              <w:t>房屋</w:t>
            </w:r>
            <w:r>
              <w:rPr>
                <w:rFonts w:eastAsia="仿宋_GB2312"/>
                <w:sz w:val="24"/>
                <w:szCs w:val="24"/>
              </w:rPr>
              <w:t>，</w:t>
            </w:r>
            <w:r>
              <w:rPr>
                <w:rFonts w:eastAsia="仿宋_GB2312"/>
                <w:sz w:val="24"/>
                <w:szCs w:val="24"/>
              </w:rPr>
              <w:t>被征收人自征收协议签订之日起，</w:t>
            </w:r>
            <w:r>
              <w:rPr>
                <w:rFonts w:eastAsia="仿宋_GB2312"/>
                <w:sz w:val="24"/>
                <w:szCs w:val="24"/>
              </w:rPr>
              <w:t>12</w:t>
            </w:r>
            <w:r>
              <w:rPr>
                <w:rFonts w:eastAsia="仿宋_GB2312"/>
                <w:sz w:val="24"/>
                <w:szCs w:val="24"/>
              </w:rPr>
              <w:t>个月内在明光市规划区内购买</w:t>
            </w:r>
            <w:r>
              <w:rPr>
                <w:rFonts w:eastAsia="仿宋_GB2312" w:hint="eastAsia"/>
                <w:sz w:val="24"/>
                <w:szCs w:val="24"/>
              </w:rPr>
              <w:t>一手</w:t>
            </w:r>
            <w:r>
              <w:rPr>
                <w:rFonts w:eastAsia="仿宋_GB2312"/>
                <w:sz w:val="24"/>
                <w:szCs w:val="24"/>
              </w:rPr>
              <w:t>商品房屋的（依据住建部门新商品房预售合同备案信息），按被征收房屋面积</w:t>
            </w:r>
            <w:r>
              <w:rPr>
                <w:rFonts w:eastAsia="仿宋_GB2312"/>
                <w:sz w:val="24"/>
                <w:szCs w:val="24"/>
              </w:rPr>
              <w:t>给予</w:t>
            </w:r>
            <w:r>
              <w:rPr>
                <w:rFonts w:eastAsia="仿宋_GB2312" w:hint="eastAsia"/>
                <w:sz w:val="24"/>
                <w:szCs w:val="24"/>
              </w:rPr>
              <w:t>600</w:t>
            </w:r>
            <w:r>
              <w:rPr>
                <w:rFonts w:ascii="仿宋_GB2312" w:eastAsia="仿宋_GB2312" w:hint="eastAsia"/>
                <w:sz w:val="24"/>
                <w:szCs w:val="24"/>
              </w:rPr>
              <w:t>元</w:t>
            </w:r>
            <w:r>
              <w:rPr>
                <w:rFonts w:ascii="仿宋_GB2312" w:eastAsia="仿宋_GB2312" w:hint="eastAsia"/>
                <w:sz w:val="24"/>
                <w:szCs w:val="24"/>
              </w:rPr>
              <w:t>/</w:t>
            </w:r>
            <w:r>
              <w:rPr>
                <w:rFonts w:ascii="仿宋_GB2312" w:hAnsi="仿宋_GB2312" w:hint="eastAsia"/>
                <w:sz w:val="24"/>
                <w:szCs w:val="24"/>
              </w:rPr>
              <w:t>㎡</w:t>
            </w:r>
            <w:r>
              <w:rPr>
                <w:rFonts w:eastAsia="仿宋_GB2312"/>
                <w:sz w:val="24"/>
                <w:szCs w:val="24"/>
              </w:rPr>
              <w:t>一次性资金补助。</w:t>
            </w:r>
          </w:p>
        </w:tc>
        <w:tc>
          <w:tcPr>
            <w:tcW w:w="5673" w:type="dxa"/>
          </w:tcPr>
          <w:p w:rsidR="002C41E8" w:rsidRDefault="003E5002">
            <w:pPr>
              <w:spacing w:line="400" w:lineRule="exact"/>
              <w:ind w:firstLineChars="200" w:firstLine="480"/>
              <w:rPr>
                <w:rFonts w:eastAsia="仿宋_GB2312"/>
                <w:kern w:val="0"/>
                <w:sz w:val="24"/>
                <w:szCs w:val="24"/>
              </w:rPr>
            </w:pPr>
            <w:r>
              <w:rPr>
                <w:rFonts w:eastAsia="仿宋_GB2312" w:hint="eastAsia"/>
                <w:kern w:val="0"/>
                <w:sz w:val="24"/>
                <w:szCs w:val="24"/>
              </w:rPr>
              <w:t>第六条为房标安置补助及奖励标准</w:t>
            </w:r>
          </w:p>
          <w:p w:rsidR="002C41E8" w:rsidRDefault="003E5002">
            <w:pPr>
              <w:spacing w:line="400" w:lineRule="exact"/>
              <w:ind w:firstLineChars="200" w:firstLine="480"/>
              <w:rPr>
                <w:rFonts w:eastAsia="仿宋_GB2312"/>
                <w:kern w:val="0"/>
                <w:sz w:val="24"/>
                <w:szCs w:val="24"/>
              </w:rPr>
            </w:pPr>
            <w:r>
              <w:rPr>
                <w:rFonts w:eastAsia="仿宋_GB2312" w:hint="eastAsia"/>
                <w:kern w:val="0"/>
                <w:sz w:val="24"/>
                <w:szCs w:val="24"/>
              </w:rPr>
              <w:t>第六条一</w:t>
            </w:r>
            <w:r>
              <w:rPr>
                <w:rFonts w:eastAsia="仿宋_GB2312" w:hint="eastAsia"/>
                <w:kern w:val="0"/>
                <w:sz w:val="24"/>
                <w:szCs w:val="24"/>
              </w:rPr>
              <w:t>、二、三款参照《凤阳县城市规划区内房屋征收货币化安置实施细则》。房票安置补助标准结合本市实际情况制定。</w:t>
            </w:r>
          </w:p>
          <w:p w:rsidR="002C41E8" w:rsidRDefault="002C41E8">
            <w:pPr>
              <w:spacing w:line="400" w:lineRule="exact"/>
              <w:ind w:firstLineChars="200" w:firstLine="480"/>
              <w:rPr>
                <w:rFonts w:eastAsia="仿宋_GB2312"/>
                <w:kern w:val="0"/>
                <w:sz w:val="24"/>
                <w:szCs w:val="24"/>
              </w:rPr>
            </w:pPr>
          </w:p>
        </w:tc>
      </w:tr>
      <w:tr w:rsidR="002C41E8">
        <w:trPr>
          <w:trHeight w:val="1748"/>
        </w:trPr>
        <w:tc>
          <w:tcPr>
            <w:tcW w:w="8501" w:type="dxa"/>
          </w:tcPr>
          <w:p w:rsidR="002C41E8" w:rsidRDefault="003E5002">
            <w:pPr>
              <w:widowControl/>
              <w:shd w:val="clear" w:color="auto" w:fill="FFFFFF"/>
              <w:tabs>
                <w:tab w:val="left" w:pos="720"/>
              </w:tabs>
              <w:spacing w:line="400" w:lineRule="exact"/>
              <w:ind w:firstLine="640"/>
              <w:rPr>
                <w:rFonts w:eastAsia="仿宋_GB2312"/>
                <w:b/>
                <w:bCs/>
                <w:kern w:val="0"/>
                <w:sz w:val="24"/>
                <w:szCs w:val="24"/>
              </w:rPr>
            </w:pPr>
            <w:r>
              <w:rPr>
                <w:rFonts w:eastAsia="仿宋_GB2312"/>
                <w:b/>
                <w:bCs/>
                <w:kern w:val="0"/>
                <w:sz w:val="24"/>
                <w:szCs w:val="24"/>
              </w:rPr>
              <w:t>第</w:t>
            </w:r>
            <w:r>
              <w:rPr>
                <w:rFonts w:eastAsia="仿宋_GB2312" w:hint="eastAsia"/>
                <w:b/>
                <w:bCs/>
                <w:kern w:val="0"/>
                <w:sz w:val="24"/>
                <w:szCs w:val="24"/>
              </w:rPr>
              <w:t>七</w:t>
            </w:r>
            <w:r>
              <w:rPr>
                <w:rFonts w:eastAsia="仿宋_GB2312"/>
                <w:b/>
                <w:bCs/>
                <w:kern w:val="0"/>
                <w:sz w:val="24"/>
                <w:szCs w:val="24"/>
              </w:rPr>
              <w:t>条</w:t>
            </w:r>
            <w:r>
              <w:rPr>
                <w:rFonts w:eastAsia="仿宋_GB2312"/>
                <w:b/>
                <w:bCs/>
                <w:kern w:val="0"/>
                <w:sz w:val="24"/>
                <w:szCs w:val="24"/>
              </w:rPr>
              <w:t xml:space="preserve"> </w:t>
            </w:r>
            <w:r>
              <w:rPr>
                <w:rFonts w:eastAsia="仿宋_GB2312"/>
                <w:b/>
                <w:bCs/>
                <w:kern w:val="0"/>
                <w:sz w:val="24"/>
                <w:szCs w:val="24"/>
              </w:rPr>
              <w:t>房票安置操作程序。</w:t>
            </w:r>
          </w:p>
          <w:p w:rsidR="002C41E8" w:rsidRDefault="003E5002">
            <w:pPr>
              <w:spacing w:line="400" w:lineRule="exact"/>
              <w:ind w:firstLineChars="200" w:firstLine="480"/>
              <w:rPr>
                <w:rFonts w:eastAsia="仿宋_GB2312"/>
                <w:kern w:val="0"/>
                <w:sz w:val="24"/>
                <w:szCs w:val="24"/>
              </w:rPr>
            </w:pPr>
            <w:r>
              <w:rPr>
                <w:rFonts w:eastAsia="仿宋_GB2312"/>
                <w:kern w:val="0"/>
                <w:sz w:val="24"/>
                <w:szCs w:val="24"/>
              </w:rPr>
              <w:t>（</w:t>
            </w:r>
            <w:r>
              <w:rPr>
                <w:rFonts w:eastAsia="仿宋_GB2312" w:hint="eastAsia"/>
                <w:kern w:val="0"/>
                <w:sz w:val="24"/>
                <w:szCs w:val="24"/>
              </w:rPr>
              <w:t>一</w:t>
            </w:r>
            <w:r>
              <w:rPr>
                <w:rFonts w:eastAsia="仿宋_GB2312"/>
                <w:kern w:val="0"/>
                <w:sz w:val="24"/>
                <w:szCs w:val="24"/>
              </w:rPr>
              <w:t>）征询被征收人对安置方式选择的意愿。</w:t>
            </w:r>
          </w:p>
          <w:p w:rsidR="002C41E8" w:rsidRDefault="003E5002">
            <w:pPr>
              <w:spacing w:line="400" w:lineRule="exact"/>
              <w:ind w:firstLineChars="200" w:firstLine="480"/>
              <w:rPr>
                <w:rFonts w:eastAsia="仿宋_GB2312"/>
                <w:kern w:val="0"/>
                <w:sz w:val="24"/>
                <w:szCs w:val="24"/>
              </w:rPr>
            </w:pPr>
            <w:r>
              <w:rPr>
                <w:rFonts w:eastAsia="仿宋_GB2312"/>
                <w:kern w:val="0"/>
                <w:sz w:val="24"/>
                <w:szCs w:val="24"/>
              </w:rPr>
              <w:t>（</w:t>
            </w:r>
            <w:r>
              <w:rPr>
                <w:rFonts w:eastAsia="仿宋_GB2312" w:hint="eastAsia"/>
                <w:kern w:val="0"/>
                <w:sz w:val="24"/>
                <w:szCs w:val="24"/>
              </w:rPr>
              <w:t>二</w:t>
            </w:r>
            <w:r>
              <w:rPr>
                <w:rFonts w:eastAsia="仿宋_GB2312"/>
                <w:kern w:val="0"/>
                <w:sz w:val="24"/>
                <w:szCs w:val="24"/>
              </w:rPr>
              <w:t>）</w:t>
            </w:r>
            <w:r>
              <w:rPr>
                <w:rFonts w:eastAsia="仿宋_GB2312" w:hint="eastAsia"/>
                <w:kern w:val="0"/>
                <w:sz w:val="24"/>
                <w:szCs w:val="24"/>
              </w:rPr>
              <w:t>征收人</w:t>
            </w:r>
            <w:r>
              <w:rPr>
                <w:rFonts w:eastAsia="仿宋_GB2312"/>
                <w:kern w:val="0"/>
                <w:sz w:val="24"/>
                <w:szCs w:val="24"/>
              </w:rPr>
              <w:t>与被征收人签订征收补偿协议，确定</w:t>
            </w:r>
            <w:r>
              <w:rPr>
                <w:rFonts w:eastAsia="仿宋_GB2312"/>
                <w:kern w:val="0"/>
                <w:sz w:val="24"/>
                <w:szCs w:val="24"/>
              </w:rPr>
              <w:t>被征收房屋</w:t>
            </w:r>
            <w:r>
              <w:rPr>
                <w:rFonts w:eastAsia="仿宋_GB2312"/>
                <w:kern w:val="0"/>
                <w:sz w:val="24"/>
                <w:szCs w:val="24"/>
              </w:rPr>
              <w:t>货币补偿价值，计算房票价值。</w:t>
            </w:r>
          </w:p>
          <w:p w:rsidR="002C41E8" w:rsidRDefault="003E5002">
            <w:pPr>
              <w:widowControl/>
              <w:shd w:val="clear" w:color="auto" w:fill="FFFFFF"/>
              <w:tabs>
                <w:tab w:val="left" w:pos="720"/>
              </w:tabs>
              <w:spacing w:line="400" w:lineRule="exact"/>
              <w:ind w:firstLineChars="200" w:firstLine="480"/>
              <w:rPr>
                <w:rFonts w:eastAsia="仿宋_GB2312"/>
                <w:kern w:val="0"/>
                <w:sz w:val="24"/>
                <w:szCs w:val="24"/>
              </w:rPr>
            </w:pPr>
            <w:r>
              <w:rPr>
                <w:rFonts w:eastAsia="仿宋_GB2312"/>
                <w:kern w:val="0"/>
                <w:sz w:val="24"/>
                <w:szCs w:val="24"/>
              </w:rPr>
              <w:t>（</w:t>
            </w:r>
            <w:r>
              <w:rPr>
                <w:rFonts w:eastAsia="仿宋_GB2312" w:hint="eastAsia"/>
                <w:kern w:val="0"/>
                <w:sz w:val="24"/>
                <w:szCs w:val="24"/>
              </w:rPr>
              <w:t>三</w:t>
            </w:r>
            <w:r>
              <w:rPr>
                <w:rFonts w:eastAsia="仿宋_GB2312"/>
                <w:kern w:val="0"/>
                <w:sz w:val="24"/>
                <w:szCs w:val="24"/>
              </w:rPr>
              <w:t>）</w:t>
            </w:r>
            <w:r>
              <w:rPr>
                <w:rFonts w:eastAsia="仿宋_GB2312" w:hint="eastAsia"/>
                <w:kern w:val="0"/>
                <w:sz w:val="24"/>
                <w:szCs w:val="24"/>
              </w:rPr>
              <w:t>征收人</w:t>
            </w:r>
            <w:r>
              <w:rPr>
                <w:rFonts w:eastAsia="仿宋_GB2312"/>
                <w:kern w:val="0"/>
                <w:sz w:val="24"/>
                <w:szCs w:val="24"/>
              </w:rPr>
              <w:t>依据征收补偿协议</w:t>
            </w:r>
            <w:r>
              <w:rPr>
                <w:rFonts w:eastAsia="仿宋_GB2312" w:hint="eastAsia"/>
                <w:kern w:val="0"/>
                <w:sz w:val="24"/>
                <w:szCs w:val="24"/>
              </w:rPr>
              <w:t>，</w:t>
            </w:r>
            <w:r>
              <w:rPr>
                <w:rFonts w:eastAsia="仿宋_GB2312"/>
                <w:kern w:val="0"/>
                <w:sz w:val="24"/>
                <w:szCs w:val="24"/>
              </w:rPr>
              <w:t>确认所征收房屋已拆除，向被征收人出具房票。</w:t>
            </w:r>
          </w:p>
          <w:p w:rsidR="002C41E8" w:rsidRDefault="003E5002">
            <w:pPr>
              <w:widowControl/>
              <w:shd w:val="clear" w:color="auto" w:fill="FFFFFF"/>
              <w:tabs>
                <w:tab w:val="left" w:pos="720"/>
              </w:tabs>
              <w:spacing w:line="400" w:lineRule="exact"/>
              <w:ind w:firstLineChars="200" w:firstLine="480"/>
              <w:rPr>
                <w:rFonts w:eastAsia="仿宋_GB2312"/>
                <w:kern w:val="0"/>
                <w:sz w:val="24"/>
                <w:szCs w:val="24"/>
              </w:rPr>
            </w:pPr>
            <w:r>
              <w:rPr>
                <w:rFonts w:eastAsia="仿宋_GB2312"/>
                <w:kern w:val="0"/>
                <w:sz w:val="24"/>
                <w:szCs w:val="24"/>
              </w:rPr>
              <w:t>（</w:t>
            </w:r>
            <w:r>
              <w:rPr>
                <w:rFonts w:eastAsia="仿宋_GB2312" w:hint="eastAsia"/>
                <w:kern w:val="0"/>
                <w:sz w:val="24"/>
                <w:szCs w:val="24"/>
              </w:rPr>
              <w:t>四</w:t>
            </w:r>
            <w:r>
              <w:rPr>
                <w:rFonts w:eastAsia="仿宋_GB2312"/>
                <w:kern w:val="0"/>
                <w:sz w:val="24"/>
                <w:szCs w:val="24"/>
              </w:rPr>
              <w:t>）一户房票总价值可以购买两套及以上商品住宅时，房票可按购房意向书反映的实际购买套数分割出具。</w:t>
            </w:r>
          </w:p>
          <w:p w:rsidR="002C41E8" w:rsidRDefault="003E5002">
            <w:pPr>
              <w:widowControl/>
              <w:shd w:val="clear" w:color="auto" w:fill="FFFFFF"/>
              <w:tabs>
                <w:tab w:val="left" w:pos="720"/>
              </w:tabs>
              <w:spacing w:line="400" w:lineRule="exact"/>
              <w:ind w:firstLineChars="200" w:firstLine="480"/>
              <w:rPr>
                <w:rFonts w:eastAsia="仿宋_GB2312"/>
                <w:kern w:val="0"/>
                <w:sz w:val="24"/>
                <w:szCs w:val="24"/>
              </w:rPr>
            </w:pPr>
            <w:r>
              <w:rPr>
                <w:rFonts w:eastAsia="仿宋_GB2312"/>
                <w:sz w:val="24"/>
                <w:szCs w:val="24"/>
              </w:rPr>
              <w:lastRenderedPageBreak/>
              <w:t>（</w:t>
            </w:r>
            <w:r>
              <w:rPr>
                <w:rFonts w:eastAsia="仿宋_GB2312" w:hint="eastAsia"/>
                <w:sz w:val="24"/>
                <w:szCs w:val="24"/>
              </w:rPr>
              <w:t>五</w:t>
            </w:r>
            <w:r>
              <w:rPr>
                <w:rFonts w:eastAsia="仿宋_GB2312"/>
                <w:sz w:val="24"/>
                <w:szCs w:val="24"/>
              </w:rPr>
              <w:t>）</w:t>
            </w:r>
            <w:r>
              <w:rPr>
                <w:rFonts w:eastAsia="仿宋_GB2312"/>
                <w:kern w:val="0"/>
                <w:sz w:val="24"/>
                <w:szCs w:val="24"/>
              </w:rPr>
              <w:t>被征收人选购商品房屋价值超出房票价值部分，由被征收人补齐。选购商品房屋价值低于房票价值时，选择商品房面积大于等于应安置面积的，由征收人根据购房合同退付被征收人剩余房票款；选择商品房面积小于应安置面积，且购房金额低于房票价值</w:t>
            </w:r>
            <w:r>
              <w:rPr>
                <w:rFonts w:eastAsia="仿宋_GB2312"/>
                <w:kern w:val="0"/>
                <w:sz w:val="24"/>
                <w:szCs w:val="24"/>
              </w:rPr>
              <w:t>90%</w:t>
            </w:r>
            <w:r>
              <w:rPr>
                <w:rFonts w:eastAsia="仿宋_GB2312"/>
                <w:kern w:val="0"/>
                <w:sz w:val="24"/>
                <w:szCs w:val="24"/>
              </w:rPr>
              <w:t>的，由征收人根据购房合同扣除未购买面积部分给予的补助额后，</w:t>
            </w:r>
            <w:r>
              <w:rPr>
                <w:rFonts w:eastAsia="仿宋_GB2312"/>
                <w:kern w:val="0"/>
                <w:sz w:val="24"/>
                <w:szCs w:val="24"/>
              </w:rPr>
              <w:t>再</w:t>
            </w:r>
            <w:r>
              <w:rPr>
                <w:rFonts w:eastAsia="仿宋_GB2312"/>
                <w:kern w:val="0"/>
                <w:sz w:val="24"/>
                <w:szCs w:val="24"/>
              </w:rPr>
              <w:t>退付被征收人剩余货币补偿款。</w:t>
            </w:r>
          </w:p>
          <w:p w:rsidR="002C41E8" w:rsidRDefault="003E5002">
            <w:pPr>
              <w:spacing w:line="400" w:lineRule="exact"/>
              <w:ind w:firstLineChars="200" w:firstLine="480"/>
              <w:rPr>
                <w:rFonts w:eastAsia="仿宋_GB2312"/>
                <w:sz w:val="24"/>
                <w:szCs w:val="24"/>
              </w:rPr>
            </w:pPr>
            <w:r>
              <w:rPr>
                <w:rFonts w:eastAsia="仿宋_GB2312"/>
                <w:kern w:val="0"/>
                <w:sz w:val="24"/>
                <w:szCs w:val="24"/>
              </w:rPr>
              <w:t>（</w:t>
            </w:r>
            <w:r>
              <w:rPr>
                <w:rFonts w:eastAsia="仿宋_GB2312" w:hint="eastAsia"/>
                <w:kern w:val="0"/>
                <w:sz w:val="24"/>
                <w:szCs w:val="24"/>
              </w:rPr>
              <w:t>六</w:t>
            </w:r>
            <w:r>
              <w:rPr>
                <w:rFonts w:eastAsia="仿宋_GB2312"/>
                <w:kern w:val="0"/>
                <w:sz w:val="24"/>
                <w:szCs w:val="24"/>
              </w:rPr>
              <w:t>）房票使用期限为</w:t>
            </w:r>
            <w:r>
              <w:rPr>
                <w:rFonts w:eastAsia="仿宋_GB2312"/>
                <w:kern w:val="0"/>
                <w:sz w:val="24"/>
                <w:szCs w:val="24"/>
              </w:rPr>
              <w:t>12</w:t>
            </w:r>
            <w:r>
              <w:rPr>
                <w:rFonts w:eastAsia="仿宋_GB2312"/>
                <w:kern w:val="0"/>
                <w:sz w:val="24"/>
                <w:szCs w:val="24"/>
              </w:rPr>
              <w:t>个月</w:t>
            </w:r>
            <w:r>
              <w:rPr>
                <w:rFonts w:eastAsia="仿宋_GB2312"/>
                <w:kern w:val="0"/>
                <w:sz w:val="24"/>
                <w:szCs w:val="24"/>
              </w:rPr>
              <w:t>，即从被征收人签订房屋征收补偿协议之日起，在</w:t>
            </w:r>
            <w:r>
              <w:rPr>
                <w:rFonts w:eastAsia="仿宋_GB2312"/>
                <w:kern w:val="0"/>
                <w:sz w:val="24"/>
                <w:szCs w:val="24"/>
              </w:rPr>
              <w:t>12</w:t>
            </w:r>
            <w:r>
              <w:rPr>
                <w:rFonts w:eastAsia="仿宋_GB2312"/>
                <w:kern w:val="0"/>
                <w:sz w:val="24"/>
                <w:szCs w:val="24"/>
              </w:rPr>
              <w:t>个月内选择房源并签订购房合同，逾期未签订购房合同，由征收人收回并取消购买</w:t>
            </w:r>
            <w:r>
              <w:rPr>
                <w:rFonts w:eastAsia="仿宋_GB2312" w:hint="eastAsia"/>
                <w:kern w:val="0"/>
                <w:sz w:val="24"/>
                <w:szCs w:val="24"/>
              </w:rPr>
              <w:t>一手</w:t>
            </w:r>
            <w:r>
              <w:rPr>
                <w:rFonts w:eastAsia="仿宋_GB2312"/>
                <w:kern w:val="0"/>
                <w:sz w:val="24"/>
                <w:szCs w:val="24"/>
              </w:rPr>
              <w:t>商品房奖励补助，兑付货币安置补偿款，由此引起的损失由被征收人自行承担。</w:t>
            </w:r>
          </w:p>
          <w:p w:rsidR="002C41E8" w:rsidRDefault="003E5002">
            <w:pPr>
              <w:spacing w:line="400" w:lineRule="exact"/>
              <w:ind w:firstLineChars="200" w:firstLine="480"/>
              <w:rPr>
                <w:rFonts w:eastAsia="仿宋_GB2312"/>
                <w:sz w:val="24"/>
                <w:szCs w:val="24"/>
              </w:rPr>
            </w:pPr>
            <w:r>
              <w:rPr>
                <w:rFonts w:eastAsia="仿宋_GB2312"/>
                <w:sz w:val="24"/>
                <w:szCs w:val="24"/>
              </w:rPr>
              <w:t>（</w:t>
            </w:r>
            <w:r>
              <w:rPr>
                <w:rFonts w:eastAsia="仿宋_GB2312" w:hint="eastAsia"/>
                <w:sz w:val="24"/>
                <w:szCs w:val="24"/>
              </w:rPr>
              <w:t>七</w:t>
            </w:r>
            <w:r>
              <w:rPr>
                <w:rFonts w:eastAsia="仿宋_GB2312"/>
                <w:sz w:val="24"/>
                <w:szCs w:val="24"/>
              </w:rPr>
              <w:t>）售房人凭房票</w:t>
            </w:r>
            <w:r>
              <w:rPr>
                <w:rFonts w:eastAsia="仿宋_GB2312" w:hint="eastAsia"/>
                <w:sz w:val="24"/>
                <w:szCs w:val="24"/>
              </w:rPr>
              <w:t>、</w:t>
            </w:r>
            <w:r>
              <w:rPr>
                <w:rFonts w:eastAsia="仿宋_GB2312" w:hint="eastAsia"/>
                <w:sz w:val="24"/>
                <w:szCs w:val="24"/>
              </w:rPr>
              <w:t>与</w:t>
            </w:r>
            <w:r>
              <w:rPr>
                <w:rFonts w:eastAsia="仿宋_GB2312"/>
                <w:sz w:val="24"/>
                <w:szCs w:val="24"/>
              </w:rPr>
              <w:t>被征收人</w:t>
            </w:r>
            <w:r>
              <w:rPr>
                <w:rFonts w:eastAsia="仿宋_GB2312" w:hint="eastAsia"/>
                <w:sz w:val="24"/>
                <w:szCs w:val="24"/>
              </w:rPr>
              <w:t>签订的</w:t>
            </w:r>
            <w:r>
              <w:rPr>
                <w:rFonts w:eastAsia="仿宋_GB2312"/>
                <w:sz w:val="24"/>
                <w:szCs w:val="24"/>
              </w:rPr>
              <w:t>购房合同与市房屋征收工作办公室结算，每月上旬结算一次，房票结算款存入预售资金监管账户。</w:t>
            </w:r>
          </w:p>
          <w:p w:rsidR="002C41E8" w:rsidRDefault="003E5002">
            <w:pPr>
              <w:spacing w:line="400" w:lineRule="exact"/>
              <w:ind w:firstLineChars="200" w:firstLine="480"/>
              <w:rPr>
                <w:rFonts w:eastAsia="仿宋_GB2312"/>
                <w:sz w:val="24"/>
                <w:szCs w:val="24"/>
              </w:rPr>
            </w:pPr>
            <w:r>
              <w:rPr>
                <w:rFonts w:eastAsia="仿宋_GB2312"/>
                <w:sz w:val="24"/>
                <w:szCs w:val="24"/>
              </w:rPr>
              <w:t>（</w:t>
            </w:r>
            <w:r>
              <w:rPr>
                <w:rFonts w:eastAsia="仿宋_GB2312" w:hint="eastAsia"/>
                <w:sz w:val="24"/>
                <w:szCs w:val="24"/>
              </w:rPr>
              <w:t>八</w:t>
            </w:r>
            <w:r>
              <w:rPr>
                <w:rFonts w:eastAsia="仿宋_GB2312"/>
                <w:sz w:val="24"/>
                <w:szCs w:val="24"/>
              </w:rPr>
              <w:t>）售房人凭房票可办理网签销售合同</w:t>
            </w:r>
            <w:r>
              <w:rPr>
                <w:rFonts w:eastAsia="仿宋_GB2312" w:hint="eastAsia"/>
                <w:sz w:val="24"/>
                <w:szCs w:val="24"/>
              </w:rPr>
              <w:t>，</w:t>
            </w:r>
            <w:r>
              <w:rPr>
                <w:rFonts w:eastAsia="仿宋_GB2312" w:hint="eastAsia"/>
                <w:sz w:val="24"/>
                <w:szCs w:val="24"/>
              </w:rPr>
              <w:t>市</w:t>
            </w:r>
            <w:r>
              <w:rPr>
                <w:rFonts w:eastAsia="仿宋_GB2312" w:hint="eastAsia"/>
                <w:kern w:val="0"/>
                <w:sz w:val="24"/>
                <w:szCs w:val="24"/>
              </w:rPr>
              <w:t>住房和城乡建设局</w:t>
            </w:r>
            <w:r>
              <w:rPr>
                <w:rFonts w:eastAsia="仿宋_GB2312"/>
                <w:sz w:val="24"/>
                <w:szCs w:val="24"/>
              </w:rPr>
              <w:t>视同预售资金到位，</w:t>
            </w:r>
            <w:r>
              <w:rPr>
                <w:rFonts w:eastAsia="仿宋_GB2312" w:hint="eastAsia"/>
                <w:sz w:val="24"/>
                <w:szCs w:val="24"/>
              </w:rPr>
              <w:t>存在房票结算形式的商品房销售合同备案后，不得撤销。</w:t>
            </w:r>
          </w:p>
          <w:p w:rsidR="002C41E8" w:rsidRDefault="003E5002">
            <w:pPr>
              <w:spacing w:line="400" w:lineRule="exact"/>
              <w:ind w:firstLineChars="200" w:firstLine="480"/>
              <w:rPr>
                <w:rFonts w:eastAsia="仿宋_GB2312"/>
                <w:kern w:val="0"/>
                <w:sz w:val="24"/>
                <w:szCs w:val="24"/>
              </w:rPr>
            </w:pPr>
            <w:r>
              <w:rPr>
                <w:rFonts w:eastAsia="仿宋_GB2312"/>
                <w:sz w:val="24"/>
                <w:szCs w:val="24"/>
              </w:rPr>
              <w:t>（</w:t>
            </w:r>
            <w:r>
              <w:rPr>
                <w:rFonts w:eastAsia="仿宋_GB2312" w:hint="eastAsia"/>
                <w:sz w:val="24"/>
                <w:szCs w:val="24"/>
              </w:rPr>
              <w:t>九</w:t>
            </w:r>
            <w:r>
              <w:rPr>
                <w:rFonts w:eastAsia="仿宋_GB2312"/>
                <w:sz w:val="24"/>
                <w:szCs w:val="24"/>
              </w:rPr>
              <w:t>）</w:t>
            </w:r>
            <w:r>
              <w:rPr>
                <w:rFonts w:eastAsia="仿宋_GB2312"/>
                <w:kern w:val="0"/>
                <w:sz w:val="24"/>
                <w:szCs w:val="24"/>
              </w:rPr>
              <w:t>房票仅限于被征收人用于购买本市城市规划区范围内的</w:t>
            </w:r>
            <w:r>
              <w:rPr>
                <w:rFonts w:eastAsia="仿宋_GB2312" w:hint="eastAsia"/>
                <w:kern w:val="0"/>
                <w:sz w:val="24"/>
                <w:szCs w:val="24"/>
              </w:rPr>
              <w:t>一手</w:t>
            </w:r>
            <w:r>
              <w:rPr>
                <w:rFonts w:eastAsia="仿宋_GB2312"/>
                <w:kern w:val="0"/>
                <w:sz w:val="24"/>
                <w:szCs w:val="24"/>
              </w:rPr>
              <w:t>商品房，不得买卖、转让、赠与、提现。</w:t>
            </w:r>
          </w:p>
          <w:p w:rsidR="002C41E8" w:rsidRDefault="003E5002">
            <w:pPr>
              <w:widowControl/>
              <w:shd w:val="clear" w:color="auto" w:fill="FFFFFF"/>
              <w:tabs>
                <w:tab w:val="left" w:pos="720"/>
              </w:tabs>
              <w:spacing w:line="400" w:lineRule="exact"/>
              <w:ind w:firstLineChars="200" w:firstLine="480"/>
              <w:rPr>
                <w:rFonts w:eastAsia="仿宋_GB2312"/>
                <w:sz w:val="24"/>
                <w:szCs w:val="24"/>
              </w:rPr>
            </w:pPr>
            <w:r>
              <w:rPr>
                <w:rFonts w:eastAsia="仿宋_GB2312"/>
                <w:kern w:val="0"/>
                <w:sz w:val="24"/>
                <w:szCs w:val="24"/>
              </w:rPr>
              <w:t>（十）</w:t>
            </w:r>
            <w:r>
              <w:rPr>
                <w:rFonts w:eastAsia="仿宋_GB2312"/>
                <w:sz w:val="24"/>
                <w:szCs w:val="24"/>
              </w:rPr>
              <w:t>被征收人用房票购买的</w:t>
            </w:r>
            <w:r>
              <w:rPr>
                <w:rFonts w:eastAsia="仿宋_GB2312" w:hint="eastAsia"/>
                <w:sz w:val="24"/>
                <w:szCs w:val="24"/>
              </w:rPr>
              <w:t>一手</w:t>
            </w:r>
            <w:r>
              <w:rPr>
                <w:rFonts w:eastAsia="仿宋_GB2312"/>
                <w:sz w:val="24"/>
                <w:szCs w:val="24"/>
              </w:rPr>
              <w:t>商品房，其销售、交付、维修等行为依照《中华人民共和国城市房地产管理法》、《中华人民共和国建筑法》和《商品房销售管理办法》等有关法律、法规执行。</w:t>
            </w:r>
          </w:p>
        </w:tc>
        <w:tc>
          <w:tcPr>
            <w:tcW w:w="5673" w:type="dxa"/>
          </w:tcPr>
          <w:p w:rsidR="002C41E8" w:rsidRDefault="003E5002">
            <w:pPr>
              <w:widowControl/>
              <w:shd w:val="clear" w:color="auto" w:fill="FFFFFF"/>
              <w:tabs>
                <w:tab w:val="left" w:pos="720"/>
              </w:tabs>
              <w:spacing w:line="400" w:lineRule="exact"/>
              <w:ind w:firstLineChars="200" w:firstLine="480"/>
              <w:rPr>
                <w:rFonts w:eastAsia="仿宋_GB2312"/>
                <w:kern w:val="0"/>
                <w:sz w:val="24"/>
                <w:szCs w:val="24"/>
              </w:rPr>
            </w:pPr>
            <w:r>
              <w:rPr>
                <w:rFonts w:eastAsia="仿宋_GB2312" w:hint="eastAsia"/>
                <w:kern w:val="0"/>
                <w:sz w:val="24"/>
                <w:szCs w:val="24"/>
              </w:rPr>
              <w:lastRenderedPageBreak/>
              <w:t>第七条为房票安置操作程序</w:t>
            </w:r>
          </w:p>
          <w:p w:rsidR="002C41E8" w:rsidRDefault="003E5002">
            <w:pPr>
              <w:widowControl/>
              <w:shd w:val="clear" w:color="auto" w:fill="FFFFFF"/>
              <w:tabs>
                <w:tab w:val="left" w:pos="720"/>
              </w:tabs>
              <w:spacing w:line="400" w:lineRule="exact"/>
              <w:ind w:firstLineChars="200" w:firstLine="480"/>
              <w:rPr>
                <w:rFonts w:eastAsia="仿宋_GB2312"/>
                <w:kern w:val="0"/>
                <w:sz w:val="24"/>
                <w:szCs w:val="24"/>
              </w:rPr>
            </w:pPr>
            <w:r>
              <w:rPr>
                <w:rFonts w:eastAsia="仿宋_GB2312" w:hint="eastAsia"/>
                <w:kern w:val="0"/>
                <w:sz w:val="24"/>
                <w:szCs w:val="24"/>
              </w:rPr>
              <w:t>第七条参照</w:t>
            </w:r>
            <w:r>
              <w:rPr>
                <w:rFonts w:eastAsia="仿宋_GB2312" w:hint="eastAsia"/>
                <w:kern w:val="0"/>
                <w:sz w:val="24"/>
                <w:szCs w:val="24"/>
              </w:rPr>
              <w:t>《凤阳县城市规划区内房屋征收货币化安置实施细则》。</w:t>
            </w:r>
          </w:p>
        </w:tc>
      </w:tr>
      <w:tr w:rsidR="002C41E8">
        <w:tc>
          <w:tcPr>
            <w:tcW w:w="8501" w:type="dxa"/>
          </w:tcPr>
          <w:p w:rsidR="002C41E8" w:rsidRDefault="003E5002">
            <w:pPr>
              <w:widowControl/>
              <w:shd w:val="clear" w:color="auto" w:fill="FFFFFF"/>
              <w:tabs>
                <w:tab w:val="left" w:pos="720"/>
              </w:tabs>
              <w:spacing w:line="400" w:lineRule="exact"/>
              <w:ind w:firstLineChars="200" w:firstLine="482"/>
              <w:rPr>
                <w:rFonts w:eastAsia="仿宋_GB2312"/>
                <w:b/>
                <w:bCs/>
                <w:sz w:val="24"/>
                <w:szCs w:val="24"/>
              </w:rPr>
            </w:pPr>
            <w:r>
              <w:rPr>
                <w:rFonts w:eastAsia="仿宋_GB2312"/>
                <w:b/>
                <w:bCs/>
                <w:sz w:val="24"/>
                <w:szCs w:val="24"/>
              </w:rPr>
              <w:lastRenderedPageBreak/>
              <w:t>第</w:t>
            </w:r>
            <w:r>
              <w:rPr>
                <w:rFonts w:eastAsia="仿宋_GB2312" w:hint="eastAsia"/>
                <w:b/>
                <w:bCs/>
                <w:sz w:val="24"/>
                <w:szCs w:val="24"/>
              </w:rPr>
              <w:t>八</w:t>
            </w:r>
            <w:r>
              <w:rPr>
                <w:rFonts w:eastAsia="仿宋_GB2312"/>
                <w:b/>
                <w:bCs/>
                <w:sz w:val="24"/>
                <w:szCs w:val="24"/>
              </w:rPr>
              <w:t>条</w:t>
            </w:r>
            <w:r>
              <w:rPr>
                <w:rFonts w:eastAsia="仿宋_GB2312"/>
                <w:b/>
                <w:bCs/>
                <w:sz w:val="24"/>
                <w:szCs w:val="24"/>
              </w:rPr>
              <w:t xml:space="preserve"> </w:t>
            </w:r>
            <w:r>
              <w:rPr>
                <w:rFonts w:eastAsia="仿宋_GB2312"/>
                <w:b/>
                <w:bCs/>
                <w:sz w:val="24"/>
                <w:szCs w:val="24"/>
              </w:rPr>
              <w:t>本</w:t>
            </w:r>
            <w:r>
              <w:rPr>
                <w:rFonts w:eastAsia="仿宋_GB2312"/>
                <w:b/>
                <w:bCs/>
                <w:sz w:val="24"/>
                <w:szCs w:val="24"/>
              </w:rPr>
              <w:t>暂行办法</w:t>
            </w:r>
            <w:r>
              <w:rPr>
                <w:rFonts w:eastAsia="仿宋_GB2312"/>
                <w:b/>
                <w:bCs/>
                <w:sz w:val="24"/>
                <w:szCs w:val="24"/>
              </w:rPr>
              <w:t>由</w:t>
            </w:r>
            <w:r>
              <w:rPr>
                <w:rFonts w:eastAsia="仿宋_GB2312"/>
                <w:b/>
                <w:bCs/>
                <w:sz w:val="24"/>
                <w:szCs w:val="24"/>
              </w:rPr>
              <w:t>明光市住房和城乡建设局</w:t>
            </w:r>
            <w:r>
              <w:rPr>
                <w:rFonts w:eastAsia="仿宋_GB2312"/>
                <w:b/>
                <w:bCs/>
                <w:sz w:val="24"/>
                <w:szCs w:val="24"/>
              </w:rPr>
              <w:t>负责解释。</w:t>
            </w:r>
          </w:p>
        </w:tc>
        <w:tc>
          <w:tcPr>
            <w:tcW w:w="5673" w:type="dxa"/>
          </w:tcPr>
          <w:p w:rsidR="002C41E8" w:rsidRDefault="003E5002">
            <w:pPr>
              <w:widowControl/>
              <w:shd w:val="clear" w:color="auto" w:fill="FFFFFF"/>
              <w:tabs>
                <w:tab w:val="left" w:pos="720"/>
              </w:tabs>
              <w:spacing w:line="400" w:lineRule="exact"/>
              <w:ind w:firstLineChars="200" w:firstLine="480"/>
              <w:rPr>
                <w:rFonts w:eastAsia="仿宋_GB2312"/>
                <w:sz w:val="24"/>
                <w:szCs w:val="24"/>
              </w:rPr>
            </w:pPr>
            <w:r>
              <w:rPr>
                <w:rFonts w:eastAsia="仿宋_GB2312" w:hint="eastAsia"/>
                <w:sz w:val="24"/>
                <w:szCs w:val="24"/>
              </w:rPr>
              <w:t>第八条为解释主体</w:t>
            </w:r>
          </w:p>
        </w:tc>
      </w:tr>
      <w:tr w:rsidR="002C41E8">
        <w:tc>
          <w:tcPr>
            <w:tcW w:w="8501" w:type="dxa"/>
          </w:tcPr>
          <w:p w:rsidR="002C41E8" w:rsidRDefault="003E5002">
            <w:pPr>
              <w:tabs>
                <w:tab w:val="left" w:pos="525"/>
                <w:tab w:val="left" w:pos="840"/>
              </w:tabs>
              <w:spacing w:line="400" w:lineRule="exact"/>
              <w:ind w:firstLineChars="200" w:firstLine="482"/>
              <w:rPr>
                <w:rFonts w:eastAsia="仿宋_GB2312"/>
                <w:b/>
                <w:bCs/>
                <w:sz w:val="24"/>
                <w:szCs w:val="24"/>
              </w:rPr>
            </w:pPr>
            <w:r>
              <w:rPr>
                <w:rFonts w:eastAsia="仿宋_GB2312"/>
                <w:b/>
                <w:bCs/>
                <w:sz w:val="24"/>
                <w:szCs w:val="24"/>
              </w:rPr>
              <w:t>第</w:t>
            </w:r>
            <w:r>
              <w:rPr>
                <w:rFonts w:eastAsia="仿宋_GB2312" w:hint="eastAsia"/>
                <w:b/>
                <w:bCs/>
                <w:sz w:val="24"/>
                <w:szCs w:val="24"/>
              </w:rPr>
              <w:t>九</w:t>
            </w:r>
            <w:r>
              <w:rPr>
                <w:rFonts w:eastAsia="仿宋_GB2312"/>
                <w:b/>
                <w:bCs/>
                <w:sz w:val="24"/>
                <w:szCs w:val="24"/>
              </w:rPr>
              <w:t>条</w:t>
            </w:r>
            <w:r>
              <w:rPr>
                <w:rFonts w:eastAsia="仿宋_GB2312"/>
                <w:b/>
                <w:bCs/>
                <w:sz w:val="24"/>
                <w:szCs w:val="24"/>
              </w:rPr>
              <w:t xml:space="preserve"> </w:t>
            </w:r>
            <w:r>
              <w:rPr>
                <w:rFonts w:eastAsia="仿宋_GB2312"/>
                <w:b/>
                <w:bCs/>
                <w:sz w:val="24"/>
                <w:szCs w:val="24"/>
              </w:rPr>
              <w:t>本</w:t>
            </w:r>
            <w:r>
              <w:rPr>
                <w:rFonts w:eastAsia="仿宋_GB2312"/>
                <w:b/>
                <w:bCs/>
                <w:sz w:val="24"/>
                <w:szCs w:val="24"/>
              </w:rPr>
              <w:t>暂行办法</w:t>
            </w:r>
            <w:r>
              <w:rPr>
                <w:rFonts w:eastAsia="仿宋_GB2312"/>
                <w:b/>
                <w:bCs/>
                <w:sz w:val="24"/>
                <w:szCs w:val="24"/>
              </w:rPr>
              <w:t>自发布之日起施行。</w:t>
            </w:r>
          </w:p>
        </w:tc>
        <w:tc>
          <w:tcPr>
            <w:tcW w:w="5673" w:type="dxa"/>
          </w:tcPr>
          <w:p w:rsidR="002C41E8" w:rsidRDefault="003E5002">
            <w:pPr>
              <w:tabs>
                <w:tab w:val="left" w:pos="525"/>
                <w:tab w:val="left" w:pos="840"/>
              </w:tabs>
              <w:spacing w:line="400" w:lineRule="exact"/>
              <w:ind w:firstLineChars="200" w:firstLine="480"/>
              <w:rPr>
                <w:rFonts w:eastAsia="仿宋_GB2312"/>
                <w:sz w:val="24"/>
                <w:szCs w:val="24"/>
              </w:rPr>
            </w:pPr>
            <w:r>
              <w:rPr>
                <w:rFonts w:eastAsia="仿宋_GB2312" w:hint="eastAsia"/>
                <w:sz w:val="24"/>
                <w:szCs w:val="24"/>
              </w:rPr>
              <w:t>第九条为施行时间</w:t>
            </w:r>
          </w:p>
        </w:tc>
      </w:tr>
    </w:tbl>
    <w:p w:rsidR="002C41E8" w:rsidRDefault="002C41E8">
      <w:pPr>
        <w:tabs>
          <w:tab w:val="left" w:pos="525"/>
          <w:tab w:val="left" w:pos="840"/>
        </w:tabs>
        <w:spacing w:line="560" w:lineRule="exact"/>
        <w:ind w:firstLineChars="200" w:firstLine="640"/>
        <w:rPr>
          <w:rFonts w:eastAsia="仿宋_GB2312"/>
          <w:sz w:val="32"/>
          <w:szCs w:val="32"/>
        </w:rPr>
      </w:pPr>
    </w:p>
    <w:sectPr w:rsidR="002C41E8">
      <w:headerReference w:type="default" r:id="rId8"/>
      <w:footerReference w:type="even" r:id="rId9"/>
      <w:footerReference w:type="default" r:id="rId10"/>
      <w:pgSz w:w="16838" w:h="11906" w:orient="landscape"/>
      <w:pgMar w:top="1418" w:right="1440" w:bottom="1418"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02" w:rsidRDefault="003E5002">
      <w:r>
        <w:separator/>
      </w:r>
    </w:p>
  </w:endnote>
  <w:endnote w:type="continuationSeparator" w:id="0">
    <w:p w:rsidR="003E5002" w:rsidRDefault="003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E8" w:rsidRDefault="003E5002">
    <w:pPr>
      <w:pStyle w:val="a3"/>
      <w:framePr w:wrap="around" w:vAnchor="text" w:hAnchor="margin" w:xAlign="center" w:y="1"/>
      <w:rPr>
        <w:rStyle w:val="a6"/>
      </w:rPr>
    </w:pPr>
    <w:r>
      <w:fldChar w:fldCharType="begin"/>
    </w:r>
    <w:r>
      <w:rPr>
        <w:rStyle w:val="a6"/>
      </w:rPr>
      <w:instrText xml:space="preserve">PAGE  </w:instrText>
    </w:r>
    <w:r>
      <w:fldChar w:fldCharType="separate"/>
    </w:r>
    <w:r>
      <w:rPr>
        <w:vanish/>
      </w:rPr>
      <w:t xml:space="preserve"> </w:t>
    </w:r>
    <w:r>
      <w:fldChar w:fldCharType="end"/>
    </w:r>
  </w:p>
  <w:p w:rsidR="002C41E8" w:rsidRDefault="002C41E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E8" w:rsidRDefault="003E500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41E8" w:rsidRDefault="003E5002">
                          <w:pPr>
                            <w:pStyle w:val="a3"/>
                            <w:rPr>
                              <w:rStyle w:val="a6"/>
                              <w:sz w:val="24"/>
                              <w:szCs w:val="24"/>
                            </w:rPr>
                          </w:pPr>
                          <w:r>
                            <w:rPr>
                              <w:rStyle w:val="a6"/>
                              <w:sz w:val="24"/>
                              <w:szCs w:val="24"/>
                            </w:rPr>
                            <w:t xml:space="preserve">— </w:t>
                          </w:r>
                          <w:r>
                            <w:rPr>
                              <w:rStyle w:val="a6"/>
                              <w:sz w:val="24"/>
                              <w:szCs w:val="24"/>
                            </w:rPr>
                            <w:fldChar w:fldCharType="begin"/>
                          </w:r>
                          <w:r>
                            <w:rPr>
                              <w:rStyle w:val="a6"/>
                              <w:sz w:val="24"/>
                              <w:szCs w:val="24"/>
                            </w:rPr>
                            <w:instrText xml:space="preserve"> PAGE  \* MERGEFORMAT </w:instrText>
                          </w:r>
                          <w:r>
                            <w:rPr>
                              <w:rStyle w:val="a6"/>
                              <w:sz w:val="24"/>
                              <w:szCs w:val="24"/>
                            </w:rPr>
                            <w:fldChar w:fldCharType="separate"/>
                          </w:r>
                          <w:r w:rsidR="007D517B">
                            <w:rPr>
                              <w:rStyle w:val="a6"/>
                              <w:noProof/>
                              <w:sz w:val="24"/>
                              <w:szCs w:val="24"/>
                            </w:rPr>
                            <w:t>2</w:t>
                          </w:r>
                          <w:r>
                            <w:rPr>
                              <w:rStyle w:val="a6"/>
                              <w:sz w:val="24"/>
                              <w:szCs w:val="24"/>
                            </w:rPr>
                            <w:fldChar w:fldCharType="end"/>
                          </w:r>
                          <w:r>
                            <w:rPr>
                              <w:rStyle w:val="a6"/>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C41E8" w:rsidRDefault="003E5002">
                    <w:pPr>
                      <w:pStyle w:val="a3"/>
                      <w:rPr>
                        <w:rStyle w:val="a6"/>
                        <w:sz w:val="24"/>
                        <w:szCs w:val="24"/>
                      </w:rPr>
                    </w:pPr>
                    <w:r>
                      <w:rPr>
                        <w:rStyle w:val="a6"/>
                        <w:sz w:val="24"/>
                        <w:szCs w:val="24"/>
                      </w:rPr>
                      <w:t xml:space="preserve">— </w:t>
                    </w:r>
                    <w:r>
                      <w:rPr>
                        <w:rStyle w:val="a6"/>
                        <w:sz w:val="24"/>
                        <w:szCs w:val="24"/>
                      </w:rPr>
                      <w:fldChar w:fldCharType="begin"/>
                    </w:r>
                    <w:r>
                      <w:rPr>
                        <w:rStyle w:val="a6"/>
                        <w:sz w:val="24"/>
                        <w:szCs w:val="24"/>
                      </w:rPr>
                      <w:instrText xml:space="preserve"> PAGE  \* MERGEFORMAT </w:instrText>
                    </w:r>
                    <w:r>
                      <w:rPr>
                        <w:rStyle w:val="a6"/>
                        <w:sz w:val="24"/>
                        <w:szCs w:val="24"/>
                      </w:rPr>
                      <w:fldChar w:fldCharType="separate"/>
                    </w:r>
                    <w:r w:rsidR="007D517B">
                      <w:rPr>
                        <w:rStyle w:val="a6"/>
                        <w:noProof/>
                        <w:sz w:val="24"/>
                        <w:szCs w:val="24"/>
                      </w:rPr>
                      <w:t>2</w:t>
                    </w:r>
                    <w:r>
                      <w:rPr>
                        <w:rStyle w:val="a6"/>
                        <w:sz w:val="24"/>
                        <w:szCs w:val="24"/>
                      </w:rPr>
                      <w:fldChar w:fldCharType="end"/>
                    </w:r>
                    <w:r>
                      <w:rPr>
                        <w:rStyle w:val="a6"/>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02" w:rsidRDefault="003E5002">
      <w:r>
        <w:separator/>
      </w:r>
    </w:p>
  </w:footnote>
  <w:footnote w:type="continuationSeparator" w:id="0">
    <w:p w:rsidR="003E5002" w:rsidRDefault="003E5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E8" w:rsidRDefault="002C41E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FE8F"/>
    <w:multiLevelType w:val="singleLevel"/>
    <w:tmpl w:val="12BAFE8F"/>
    <w:lvl w:ilvl="0">
      <w:start w:val="2"/>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2C41E8"/>
    <w:rsid w:val="003E5002"/>
    <w:rsid w:val="007D517B"/>
    <w:rsid w:val="1E313C3C"/>
    <w:rsid w:val="207C1FBD"/>
    <w:rsid w:val="352F18E0"/>
    <w:rsid w:val="38E95FB6"/>
    <w:rsid w:val="3A6E628D"/>
    <w:rsid w:val="3B5B5D81"/>
    <w:rsid w:val="41604029"/>
    <w:rsid w:val="43C57BC7"/>
    <w:rsid w:val="46D01E88"/>
    <w:rsid w:val="4BCD69DC"/>
    <w:rsid w:val="592D318C"/>
    <w:rsid w:val="5C7A045E"/>
    <w:rsid w:val="661824D8"/>
    <w:rsid w:val="6F78108C"/>
    <w:rsid w:val="7F31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78516"/>
  <w15:docId w15:val="{2D479C02-6C2D-4A3E-9F36-81C64B50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2301</Characters>
  <DocSecurity>0</DocSecurity>
  <Lines>19</Lines>
  <Paragraphs>5</Paragraphs>
  <ScaleCrop>false</ScaleCrop>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2022-03-13T08:30:00Z</cp:lastPrinted>
  <dcterms:created xsi:type="dcterms:W3CDTF">2022-07-20T03:53:00Z</dcterms:created>
  <dcterms:modified xsi:type="dcterms:W3CDTF">2022-07-20T03:53:00Z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5DE435E4327D49E5B44DBA48640211EA</vt:lpwstr>
  </property>
</Properties>
</file>