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明光市</w:t>
      </w:r>
      <w:r>
        <w:rPr>
          <w:rFonts w:hint="eastAsia" w:ascii="方正小标宋简体" w:hAnsi="方正小标宋简体" w:eastAsia="方正小标宋简体" w:cs="方正小标宋简体"/>
          <w:sz w:val="44"/>
          <w:szCs w:val="44"/>
        </w:rPr>
        <w:t>稳外资促发展专项奖励</w:t>
      </w:r>
      <w:r>
        <w:rPr>
          <w:rFonts w:hint="eastAsia" w:ascii="方正小标宋简体" w:hAnsi="方正小标宋简体" w:eastAsia="方正小标宋简体" w:cs="方正小标宋简体"/>
          <w:sz w:val="44"/>
          <w:szCs w:val="44"/>
          <w:lang w:eastAsia="zh-CN"/>
        </w:rPr>
        <w:t>政策</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bookmarkStart w:id="0" w:name="_GoBack"/>
      <w:bookmarkEnd w:id="0"/>
      <w:r>
        <w:rPr>
          <w:rFonts w:hint="eastAsia" w:ascii="方正小标宋简体" w:hAnsi="方正小标宋简体" w:eastAsia="方正小标宋简体" w:cs="方正小标宋简体"/>
          <w:sz w:val="44"/>
          <w:szCs w:val="44"/>
          <w:lang w:val="en-US" w:eastAsia="zh-CN"/>
        </w:rPr>
        <w:t>）</w:t>
      </w:r>
    </w:p>
    <w:p>
      <w:pPr>
        <w:adjustRightInd w:val="0"/>
        <w:snapToGrid w:val="0"/>
        <w:jc w:val="center"/>
        <w:rPr>
          <w:rFonts w:hint="eastAsia" w:ascii="方正小标宋简体" w:hAnsi="方正小标宋简体" w:eastAsia="方正小标宋简体" w:cs="方正小标宋简体"/>
          <w:sz w:val="44"/>
          <w:szCs w:val="44"/>
          <w:lang w:val="en-US" w:eastAsia="zh-CN"/>
        </w:rPr>
      </w:pP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_GB2312" w:hAnsi="仿宋_GB2312" w:eastAsia="仿宋_GB2312" w:cs="仿宋_GB2312"/>
          <w:b/>
          <w:color w:val="auto"/>
          <w:sz w:val="32"/>
          <w:szCs w:val="32"/>
        </w:rPr>
      </w:pPr>
      <w:r>
        <w:rPr>
          <w:rFonts w:hint="eastAsia" w:ascii="仿宋_GB2312" w:eastAsia="仿宋_GB2312"/>
          <w:color w:val="auto"/>
          <w:sz w:val="32"/>
          <w:szCs w:val="32"/>
          <w:shd w:val="clear" w:color="auto" w:fill="FFFFFF"/>
        </w:rPr>
        <w:t>为认真落实中央、省关于稳外资工作的决策部署，切实做好我市利用外资工作，进一步扩大外资规模、</w:t>
      </w:r>
      <w:r>
        <w:rPr>
          <w:rFonts w:hint="eastAsia" w:ascii="仿宋_GB2312" w:hAnsi="仿宋_GB2312" w:eastAsia="仿宋_GB2312" w:cs="仿宋_GB2312"/>
          <w:color w:val="auto"/>
          <w:sz w:val="32"/>
          <w:szCs w:val="32"/>
        </w:rPr>
        <w:t>优化我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外商投资环境，拓宽我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利用外资渠道，促进外资利用水平稳定增长，推动我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外向型经济</w:t>
      </w:r>
      <w:r>
        <w:rPr>
          <w:rFonts w:hint="eastAsia" w:ascii="仿宋_GB2312" w:hAnsi="仿宋_GB2312" w:eastAsia="仿宋_GB2312" w:cs="仿宋_GB2312"/>
          <w:color w:val="auto"/>
          <w:sz w:val="32"/>
          <w:szCs w:val="32"/>
        </w:rPr>
        <w:t>发展，依据</w:t>
      </w:r>
      <w:r>
        <w:rPr>
          <w:rFonts w:hint="eastAsia" w:ascii="仿宋_GB2312" w:hAnsi="仿宋_GB2312" w:eastAsia="仿宋_GB2312" w:cs="仿宋_GB2312"/>
          <w:color w:val="auto"/>
          <w:sz w:val="32"/>
          <w:szCs w:val="32"/>
          <w:lang w:val="en-US" w:eastAsia="zh-CN"/>
        </w:rPr>
        <w:t>《国务院关于进一步做好利用外资工作的意见》、《商务部关于应对疫情进一步改革开放做好稳外资工作的通知》、《安徽省人民政府关于积极有效利用外资推动经济高质量发展的实施意见》、</w:t>
      </w:r>
      <w:r>
        <w:rPr>
          <w:rFonts w:hint="eastAsia" w:ascii="仿宋_GB2312" w:hAnsi="仿宋_GB2312" w:eastAsia="仿宋_GB2312" w:cs="仿宋_GB2312"/>
          <w:color w:val="auto"/>
          <w:sz w:val="32"/>
          <w:szCs w:val="32"/>
        </w:rPr>
        <w:t>《安徽省深入贯彻落实中央政治局会议精神扎实做好“六稳”工作全面落实“六保”任务政策措施》等文件精神，结合我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实际，特制定本</w:t>
      </w:r>
      <w:r>
        <w:rPr>
          <w:rFonts w:hint="eastAsia" w:ascii="仿宋_GB2312" w:hAnsi="仿宋_GB2312" w:eastAsia="仿宋_GB2312" w:cs="仿宋_GB2312"/>
          <w:color w:val="auto"/>
          <w:sz w:val="32"/>
          <w:szCs w:val="32"/>
          <w:lang w:eastAsia="zh-CN"/>
        </w:rPr>
        <w:t>政策</w:t>
      </w:r>
      <w:r>
        <w:rPr>
          <w:rFonts w:hint="eastAsia" w:ascii="仿宋_GB2312" w:hAnsi="仿宋_GB2312" w:eastAsia="仿宋_GB2312" w:cs="仿宋_GB2312"/>
          <w:color w:val="auto"/>
          <w:sz w:val="32"/>
          <w:szCs w:val="32"/>
        </w:rPr>
        <w:t>。</w:t>
      </w:r>
    </w:p>
    <w:p>
      <w:pPr>
        <w:pStyle w:val="7"/>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 xml:space="preserve"> 奖励对象</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对</w:t>
      </w:r>
      <w:r>
        <w:rPr>
          <w:rFonts w:hint="eastAsia" w:ascii="仿宋_GB2312" w:eastAsia="仿宋_GB2312"/>
          <w:color w:val="auto"/>
          <w:sz w:val="32"/>
          <w:szCs w:val="32"/>
          <w:shd w:val="clear" w:color="auto" w:fill="FFFFFF"/>
          <w:lang w:val="en-US" w:eastAsia="zh-CN"/>
        </w:rPr>
        <w:t>2022年以来</w:t>
      </w:r>
      <w:r>
        <w:rPr>
          <w:rFonts w:hint="eastAsia" w:ascii="仿宋_GB2312" w:eastAsia="仿宋_GB2312"/>
          <w:color w:val="auto"/>
          <w:sz w:val="32"/>
          <w:szCs w:val="32"/>
          <w:shd w:val="clear" w:color="auto" w:fill="FFFFFF"/>
        </w:rPr>
        <w:t>在本地设立的符合产业发展导向的外商投资新设或增资项目</w:t>
      </w:r>
      <w:r>
        <w:rPr>
          <w:rFonts w:hint="eastAsia" w:ascii="仿宋_GB2312" w:eastAsia="仿宋_GB2312"/>
          <w:color w:val="auto"/>
          <w:sz w:val="32"/>
          <w:szCs w:val="32"/>
          <w:shd w:val="clear" w:color="auto" w:fill="FFFFFF"/>
          <w:lang w:val="en-US" w:eastAsia="zh-CN"/>
        </w:rPr>
        <w:t>,特别是在光伏产业、绿色涂料产业、高端电子信息及装备制造产业、绿色食品产业、文化旅游产业、凹凸棒基新材料产业等方面的外资项目，</w:t>
      </w:r>
      <w:r>
        <w:rPr>
          <w:rFonts w:hint="eastAsia" w:ascii="仿宋_GB2312" w:eastAsia="仿宋_GB2312"/>
          <w:color w:val="auto"/>
          <w:sz w:val="32"/>
          <w:szCs w:val="32"/>
          <w:shd w:val="clear" w:color="auto" w:fill="FFFFFF"/>
        </w:rPr>
        <w:t>符合实际利用外资统计口径的，且已被上级商务部门入统我</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当年年实际利用外资额的其他企业。</w:t>
      </w:r>
      <w:r>
        <w:rPr>
          <w:rFonts w:hint="eastAsia" w:ascii="仿宋_GB2312" w:eastAsia="仿宋_GB2312"/>
          <w:color w:val="auto"/>
          <w:sz w:val="32"/>
          <w:szCs w:val="32"/>
          <w:shd w:val="clear" w:color="auto" w:fill="FFFFFF"/>
          <w:lang w:val="en-US" w:eastAsia="zh-CN"/>
        </w:rPr>
        <w:t>同时，根据《明光市2022年“亩均论英雄”改革工作要点》（明亩均办[2022]1号）文件精神。</w:t>
      </w:r>
      <w:r>
        <w:rPr>
          <w:rFonts w:hint="eastAsia" w:ascii="仿宋_GB2312" w:eastAsia="仿宋_GB2312"/>
          <w:color w:val="auto"/>
          <w:sz w:val="32"/>
          <w:szCs w:val="32"/>
          <w:shd w:val="clear" w:color="auto" w:fill="FFFFFF"/>
        </w:rPr>
        <w:t>凡符合以下情形之一的，可列为我</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年度稳外资</w:t>
      </w:r>
      <w:r>
        <w:rPr>
          <w:rFonts w:hint="eastAsia" w:ascii="仿宋_GB2312" w:eastAsia="仿宋_GB2312"/>
          <w:color w:val="auto"/>
          <w:sz w:val="32"/>
          <w:szCs w:val="32"/>
          <w:shd w:val="clear" w:color="auto" w:fill="FFFFFF"/>
          <w:lang w:val="en-US" w:eastAsia="zh-CN"/>
        </w:rPr>
        <w:t>促发展</w:t>
      </w:r>
      <w:r>
        <w:rPr>
          <w:rFonts w:hint="eastAsia" w:ascii="仿宋_GB2312" w:eastAsia="仿宋_GB2312"/>
          <w:color w:val="auto"/>
          <w:sz w:val="32"/>
          <w:szCs w:val="32"/>
          <w:shd w:val="clear" w:color="auto" w:fill="FFFFFF"/>
        </w:rPr>
        <w:t>奖励对象。</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（一）中国境外（包括港、澳、台，下同）的外国公司、企业和其他经济组织或个人（以下统称境外直接投资人），</w:t>
      </w:r>
      <w:r>
        <w:rPr>
          <w:rFonts w:hint="eastAsia" w:ascii="仿宋_GB2312" w:eastAsia="仿宋_GB2312"/>
          <w:color w:val="auto"/>
          <w:sz w:val="32"/>
          <w:szCs w:val="32"/>
          <w:shd w:val="clear" w:color="auto" w:fill="FFFFFF"/>
          <w:lang w:val="en-US" w:eastAsia="zh-CN"/>
        </w:rPr>
        <w:t>再</w:t>
      </w:r>
      <w:r>
        <w:rPr>
          <w:rFonts w:hint="eastAsia" w:ascii="仿宋_GB2312" w:eastAsia="仿宋_GB2312"/>
          <w:color w:val="auto"/>
          <w:sz w:val="32"/>
          <w:szCs w:val="32"/>
          <w:shd w:val="clear" w:color="auto" w:fill="FFFFFF"/>
        </w:rPr>
        <w:t>新设立（或增资）的外资企业（包括中外合资经营企业、中外合作经营企业、外商独资经营企业，下同）。</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（二）中国境内</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外已注册登记的外资企业或中国境外上市的国内公司、企业和经济组织（以下统称境外间接投资人），</w:t>
      </w:r>
      <w:r>
        <w:rPr>
          <w:rFonts w:hint="eastAsia" w:ascii="仿宋_GB2312" w:eastAsia="仿宋_GB2312"/>
          <w:color w:val="auto"/>
          <w:sz w:val="32"/>
          <w:szCs w:val="32"/>
          <w:shd w:val="clear" w:color="auto" w:fill="FFFFFF"/>
          <w:lang w:val="en-US" w:eastAsia="zh-CN"/>
        </w:rPr>
        <w:t>再</w:t>
      </w:r>
      <w:r>
        <w:rPr>
          <w:rFonts w:hint="eastAsia" w:ascii="仿宋_GB2312" w:eastAsia="仿宋_GB2312"/>
          <w:color w:val="auto"/>
          <w:sz w:val="32"/>
          <w:szCs w:val="32"/>
          <w:shd w:val="clear" w:color="auto" w:fill="FFFFFF"/>
        </w:rPr>
        <w:t>新设立（或增资）的企业。</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lang w:eastAsia="zh-CN"/>
        </w:rPr>
        <w:t>三</w:t>
      </w:r>
      <w:r>
        <w:rPr>
          <w:rFonts w:hint="eastAsia" w:ascii="仿宋_GB2312" w:eastAsia="仿宋_GB2312"/>
          <w:color w:val="auto"/>
          <w:sz w:val="32"/>
          <w:szCs w:val="32"/>
          <w:shd w:val="clear" w:color="auto" w:fill="FFFFFF"/>
        </w:rPr>
        <w:t>）在中国境外（包括港、澳、台，下同）创立境外招商机构的，且从创立年度起每年度至少招引1个外资企业落户的公司、企业和其他经济组织。</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rPr>
        <w:t>第二条  奖励标准</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（一）支持新设企业</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境外直接投资人</w:t>
      </w:r>
      <w:r>
        <w:rPr>
          <w:rFonts w:hint="eastAsia" w:ascii="仿宋_GB2312" w:eastAsia="仿宋_GB2312"/>
          <w:color w:val="auto"/>
          <w:sz w:val="32"/>
          <w:szCs w:val="32"/>
          <w:shd w:val="clear" w:color="auto" w:fill="FFFFFF"/>
          <w:lang w:val="en-US" w:eastAsia="zh-CN"/>
        </w:rPr>
        <w:t>在本市</w:t>
      </w:r>
      <w:r>
        <w:rPr>
          <w:rFonts w:hint="eastAsia" w:ascii="仿宋_GB2312" w:eastAsia="仿宋_GB2312"/>
          <w:color w:val="auto"/>
          <w:sz w:val="32"/>
          <w:szCs w:val="32"/>
          <w:shd w:val="clear" w:color="auto" w:fill="FFFFFF"/>
        </w:rPr>
        <w:t>新设立的外资企业（房地产业、金融业及类金融业项目除外，下同），</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财政按当年年实际利用外资额进行累进奖励，具体奖励标准为：</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val="en-US" w:eastAsia="zh-CN"/>
        </w:rPr>
        <w:t>（1）当年注册外资公司且当年为规模以上工业企业的，给予5000元的</w:t>
      </w:r>
      <w:r>
        <w:rPr>
          <w:rFonts w:hint="eastAsia" w:ascii="仿宋_GB2312" w:eastAsia="仿宋_GB2312"/>
          <w:color w:val="auto"/>
          <w:sz w:val="32"/>
          <w:szCs w:val="32"/>
          <w:shd w:val="clear" w:color="auto" w:fill="FFFFFF"/>
        </w:rPr>
        <w:t>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年实际利用外资额在</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0万美元（不含）以上至</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00万美元（含）以下的部分，按每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rPr>
        <w:t>年实际利用外资额在</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00万美元（不含）以上至</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00万美元以下（含）的部分，按每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rPr>
        <w:t>年实际利用外资额在</w:t>
      </w:r>
      <w:r>
        <w:rPr>
          <w:rFonts w:hint="eastAsia" w:ascii="仿宋_GB2312" w:eastAsia="仿宋_GB2312"/>
          <w:color w:val="auto"/>
          <w:sz w:val="32"/>
          <w:szCs w:val="32"/>
          <w:shd w:val="clear" w:color="auto" w:fill="FFFFFF"/>
          <w:lang w:val="en-US" w:eastAsia="zh-CN"/>
        </w:rPr>
        <w:t>500万美元（不含）以上至1</w:t>
      </w:r>
      <w:r>
        <w:rPr>
          <w:rFonts w:hint="eastAsia" w:ascii="仿宋_GB2312" w:eastAsia="仿宋_GB2312"/>
          <w:color w:val="auto"/>
          <w:sz w:val="32"/>
          <w:szCs w:val="32"/>
          <w:shd w:val="clear" w:color="auto" w:fill="FFFFFF"/>
        </w:rPr>
        <w:t>000万美元（含）以</w:t>
      </w:r>
      <w:r>
        <w:rPr>
          <w:rFonts w:hint="eastAsia" w:ascii="仿宋_GB2312" w:eastAsia="仿宋_GB2312"/>
          <w:color w:val="auto"/>
          <w:sz w:val="32"/>
          <w:szCs w:val="32"/>
          <w:shd w:val="clear" w:color="auto" w:fill="FFFFFF"/>
          <w:lang w:eastAsia="zh-CN"/>
        </w:rPr>
        <w:t>下</w:t>
      </w:r>
      <w:r>
        <w:rPr>
          <w:rFonts w:hint="eastAsia" w:ascii="仿宋_GB2312" w:eastAsia="仿宋_GB2312"/>
          <w:color w:val="auto"/>
          <w:sz w:val="32"/>
          <w:szCs w:val="32"/>
          <w:shd w:val="clear" w:color="auto" w:fill="FFFFFF"/>
        </w:rPr>
        <w:t>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仿宋_GB2312" w:eastAsia="仿宋_GB2312"/>
          <w:color w:val="auto"/>
          <w:sz w:val="32"/>
          <w:szCs w:val="32"/>
          <w:shd w:val="clear" w:color="auto" w:fill="FFFFFF"/>
          <w:lang w:val="en-US"/>
        </w:rPr>
      </w:pPr>
      <w:r>
        <w:rPr>
          <w:rFonts w:hint="eastAsia" w:ascii="仿宋_GB2312" w:eastAsia="仿宋_GB2312"/>
          <w:color w:val="auto"/>
          <w:sz w:val="32"/>
          <w:szCs w:val="32"/>
          <w:shd w:val="clear" w:color="auto" w:fill="FFFFFF"/>
          <w:lang w:val="en-US" w:eastAsia="zh-CN"/>
        </w:rPr>
        <w:t>（5）1</w:t>
      </w:r>
      <w:r>
        <w:rPr>
          <w:rFonts w:hint="eastAsia" w:ascii="仿宋_GB2312" w:eastAsia="仿宋_GB2312"/>
          <w:color w:val="auto"/>
          <w:sz w:val="32"/>
          <w:szCs w:val="32"/>
          <w:shd w:val="clear" w:color="auto" w:fill="FFFFFF"/>
        </w:rPr>
        <w:t>000万美元（</w:t>
      </w:r>
      <w:r>
        <w:rPr>
          <w:rFonts w:hint="eastAsia" w:ascii="仿宋_GB2312" w:eastAsia="仿宋_GB2312"/>
          <w:color w:val="auto"/>
          <w:sz w:val="32"/>
          <w:szCs w:val="32"/>
          <w:shd w:val="clear" w:color="auto" w:fill="FFFFFF"/>
          <w:lang w:eastAsia="zh-CN"/>
        </w:rPr>
        <w:t>不</w:t>
      </w:r>
      <w:r>
        <w:rPr>
          <w:rFonts w:hint="eastAsia" w:ascii="仿宋_GB2312" w:eastAsia="仿宋_GB2312"/>
          <w:color w:val="auto"/>
          <w:sz w:val="32"/>
          <w:szCs w:val="32"/>
          <w:shd w:val="clear" w:color="auto" w:fill="FFFFFF"/>
        </w:rPr>
        <w:t>含）</w:t>
      </w:r>
      <w:r>
        <w:rPr>
          <w:rFonts w:hint="eastAsia" w:ascii="仿宋_GB2312" w:eastAsia="仿宋_GB2312"/>
          <w:color w:val="auto"/>
          <w:sz w:val="32"/>
          <w:szCs w:val="32"/>
          <w:shd w:val="clear" w:color="auto" w:fill="FFFFFF"/>
          <w:lang w:val="en-US" w:eastAsia="zh-CN"/>
        </w:rPr>
        <w:t>以上</w:t>
      </w:r>
      <w:r>
        <w:rPr>
          <w:rFonts w:hint="eastAsia" w:ascii="仿宋_GB2312" w:eastAsia="仿宋_GB2312"/>
          <w:color w:val="auto"/>
          <w:sz w:val="32"/>
          <w:szCs w:val="32"/>
          <w:shd w:val="clear" w:color="auto" w:fill="FFFFFF"/>
        </w:rPr>
        <w:t>的部分</w:t>
      </w:r>
      <w:r>
        <w:rPr>
          <w:rFonts w:hint="eastAsia" w:ascii="仿宋_GB2312" w:eastAsia="仿宋_GB2312"/>
          <w:color w:val="auto"/>
          <w:sz w:val="32"/>
          <w:szCs w:val="32"/>
          <w:shd w:val="clear" w:color="auto" w:fill="FFFFFF"/>
          <w:lang w:eastAsia="zh-CN"/>
        </w:rPr>
        <w:t>，按</w:t>
      </w:r>
      <w:r>
        <w:rPr>
          <w:rFonts w:hint="eastAsia" w:ascii="仿宋_GB2312" w:eastAsia="仿宋_GB2312"/>
          <w:color w:val="auto"/>
          <w:sz w:val="32"/>
          <w:szCs w:val="32"/>
          <w:shd w:val="clear" w:color="auto" w:fill="FFFFFF"/>
        </w:rPr>
        <w:t>“一项目一议”方式</w:t>
      </w:r>
      <w:r>
        <w:rPr>
          <w:rFonts w:hint="eastAsia" w:ascii="仿宋_GB2312" w:eastAsia="仿宋_GB2312"/>
          <w:color w:val="auto"/>
          <w:sz w:val="32"/>
          <w:szCs w:val="32"/>
          <w:shd w:val="clear" w:color="auto" w:fill="FFFFFF"/>
          <w:lang w:val="en-US" w:eastAsia="zh-CN"/>
        </w:rPr>
        <w:t>另外奖励。</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境外</w:t>
      </w:r>
      <w:r>
        <w:rPr>
          <w:rFonts w:hint="eastAsia" w:ascii="仿宋_GB2312" w:eastAsia="仿宋_GB2312"/>
          <w:color w:val="auto"/>
          <w:sz w:val="32"/>
          <w:szCs w:val="32"/>
          <w:shd w:val="clear" w:color="auto" w:fill="FFFFFF"/>
          <w:lang w:eastAsia="zh-CN"/>
        </w:rPr>
        <w:t>间接</w:t>
      </w:r>
      <w:r>
        <w:rPr>
          <w:rFonts w:hint="eastAsia" w:ascii="仿宋_GB2312" w:eastAsia="仿宋_GB2312"/>
          <w:color w:val="auto"/>
          <w:sz w:val="32"/>
          <w:szCs w:val="32"/>
          <w:shd w:val="clear" w:color="auto" w:fill="FFFFFF"/>
        </w:rPr>
        <w:t>投资人</w:t>
      </w:r>
      <w:r>
        <w:rPr>
          <w:rFonts w:hint="eastAsia" w:ascii="仿宋_GB2312" w:eastAsia="仿宋_GB2312"/>
          <w:color w:val="auto"/>
          <w:sz w:val="32"/>
          <w:szCs w:val="32"/>
          <w:shd w:val="clear" w:color="auto" w:fill="FFFFFF"/>
          <w:lang w:val="en-US" w:eastAsia="zh-CN"/>
        </w:rPr>
        <w:t>再</w:t>
      </w:r>
      <w:r>
        <w:rPr>
          <w:rFonts w:hint="eastAsia" w:ascii="仿宋_GB2312" w:eastAsia="仿宋_GB2312"/>
          <w:color w:val="auto"/>
          <w:sz w:val="32"/>
          <w:szCs w:val="32"/>
          <w:shd w:val="clear" w:color="auto" w:fill="FFFFFF"/>
        </w:rPr>
        <w:t>新设立的企业，</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财政按当年年实际利用外资额进行累进奖励，具体奖励标准为：</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当年注册公司且当年为规模以上工业企业的，给予5000元的</w:t>
      </w:r>
      <w:r>
        <w:rPr>
          <w:rFonts w:hint="eastAsia" w:ascii="仿宋_GB2312" w:eastAsia="仿宋_GB2312"/>
          <w:color w:val="auto"/>
          <w:sz w:val="32"/>
          <w:szCs w:val="32"/>
          <w:shd w:val="clear" w:color="auto" w:fill="FFFFFF"/>
        </w:rPr>
        <w:t>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年实际利用外资额在</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0万美元（不含）以上至</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00万美元（含）以下的部分，按每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年实际利用外资额在</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00万美元（不含）以上至</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00万美元以下（含）的部分，按每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年实际利用外资额在</w:t>
      </w:r>
      <w:r>
        <w:rPr>
          <w:rFonts w:hint="eastAsia" w:ascii="仿宋_GB2312" w:eastAsia="仿宋_GB2312"/>
          <w:color w:val="auto"/>
          <w:sz w:val="32"/>
          <w:szCs w:val="32"/>
          <w:shd w:val="clear" w:color="auto" w:fill="FFFFFF"/>
          <w:lang w:val="en-US" w:eastAsia="zh-CN"/>
        </w:rPr>
        <w:t>500万美元（不含）以上至1</w:t>
      </w:r>
      <w:r>
        <w:rPr>
          <w:rFonts w:hint="eastAsia" w:ascii="仿宋_GB2312" w:eastAsia="仿宋_GB2312"/>
          <w:color w:val="auto"/>
          <w:sz w:val="32"/>
          <w:szCs w:val="32"/>
          <w:shd w:val="clear" w:color="auto" w:fill="FFFFFF"/>
        </w:rPr>
        <w:t>000万美元（含）以</w:t>
      </w:r>
      <w:r>
        <w:rPr>
          <w:rFonts w:hint="eastAsia" w:ascii="仿宋_GB2312" w:eastAsia="仿宋_GB2312"/>
          <w:color w:val="auto"/>
          <w:sz w:val="32"/>
          <w:szCs w:val="32"/>
          <w:shd w:val="clear" w:color="auto" w:fill="FFFFFF"/>
          <w:lang w:eastAsia="zh-CN"/>
        </w:rPr>
        <w:t>下</w:t>
      </w:r>
      <w:r>
        <w:rPr>
          <w:rFonts w:hint="eastAsia" w:ascii="仿宋_GB2312" w:eastAsia="仿宋_GB2312"/>
          <w:color w:val="auto"/>
          <w:sz w:val="32"/>
          <w:szCs w:val="32"/>
          <w:shd w:val="clear" w:color="auto" w:fill="FFFFFF"/>
        </w:rPr>
        <w:t>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仿宋_GB2312" w:eastAsia="仿宋_GB2312"/>
          <w:color w:val="auto"/>
          <w:sz w:val="32"/>
          <w:szCs w:val="32"/>
          <w:shd w:val="clear" w:color="auto" w:fill="FFFFFF"/>
          <w:lang w:val="en-US"/>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000万美元（</w:t>
      </w:r>
      <w:r>
        <w:rPr>
          <w:rFonts w:hint="eastAsia" w:ascii="仿宋_GB2312" w:eastAsia="仿宋_GB2312"/>
          <w:color w:val="auto"/>
          <w:sz w:val="32"/>
          <w:szCs w:val="32"/>
          <w:shd w:val="clear" w:color="auto" w:fill="FFFFFF"/>
          <w:lang w:eastAsia="zh-CN"/>
        </w:rPr>
        <w:t>不</w:t>
      </w:r>
      <w:r>
        <w:rPr>
          <w:rFonts w:hint="eastAsia" w:ascii="仿宋_GB2312" w:eastAsia="仿宋_GB2312"/>
          <w:color w:val="auto"/>
          <w:sz w:val="32"/>
          <w:szCs w:val="32"/>
          <w:shd w:val="clear" w:color="auto" w:fill="FFFFFF"/>
        </w:rPr>
        <w:t>含）</w:t>
      </w:r>
      <w:r>
        <w:rPr>
          <w:rFonts w:hint="eastAsia" w:ascii="仿宋_GB2312" w:eastAsia="仿宋_GB2312"/>
          <w:color w:val="auto"/>
          <w:sz w:val="32"/>
          <w:szCs w:val="32"/>
          <w:shd w:val="clear" w:color="auto" w:fill="FFFFFF"/>
          <w:lang w:val="en-US" w:eastAsia="zh-CN"/>
        </w:rPr>
        <w:t>以上</w:t>
      </w:r>
      <w:r>
        <w:rPr>
          <w:rFonts w:hint="eastAsia" w:ascii="仿宋_GB2312" w:eastAsia="仿宋_GB2312"/>
          <w:color w:val="auto"/>
          <w:sz w:val="32"/>
          <w:szCs w:val="32"/>
          <w:shd w:val="clear" w:color="auto" w:fill="FFFFFF"/>
        </w:rPr>
        <w:t>的部分</w:t>
      </w:r>
      <w:r>
        <w:rPr>
          <w:rFonts w:hint="eastAsia" w:ascii="仿宋_GB2312" w:eastAsia="仿宋_GB2312"/>
          <w:color w:val="auto"/>
          <w:sz w:val="32"/>
          <w:szCs w:val="32"/>
          <w:shd w:val="clear" w:color="auto" w:fill="FFFFFF"/>
          <w:lang w:eastAsia="zh-CN"/>
        </w:rPr>
        <w:t>，按</w:t>
      </w:r>
      <w:r>
        <w:rPr>
          <w:rFonts w:hint="eastAsia" w:ascii="仿宋_GB2312" w:eastAsia="仿宋_GB2312"/>
          <w:color w:val="auto"/>
          <w:sz w:val="32"/>
          <w:szCs w:val="32"/>
          <w:shd w:val="clear" w:color="auto" w:fill="FFFFFF"/>
        </w:rPr>
        <w:t>“一项目一议”方式</w:t>
      </w:r>
      <w:r>
        <w:rPr>
          <w:rFonts w:hint="eastAsia" w:ascii="仿宋_GB2312" w:eastAsia="仿宋_GB2312"/>
          <w:color w:val="auto"/>
          <w:sz w:val="32"/>
          <w:szCs w:val="32"/>
          <w:shd w:val="clear" w:color="auto" w:fill="FFFFFF"/>
          <w:lang w:val="en-US" w:eastAsia="zh-CN"/>
        </w:rPr>
        <w:t>另外奖励。</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世界500强企业（以《财富》排行榜为准，下同）、全球行业龙头企业在新设的当年年实际利用外资金额超过</w:t>
      </w:r>
      <w:r>
        <w:rPr>
          <w:rFonts w:hint="eastAsia" w:ascii="仿宋_GB2312" w:eastAsia="仿宋_GB2312"/>
          <w:color w:val="auto"/>
          <w:sz w:val="32"/>
          <w:szCs w:val="32"/>
          <w:shd w:val="clear" w:color="auto" w:fill="FFFFFF"/>
          <w:lang w:val="en-US" w:eastAsia="zh-CN"/>
        </w:rPr>
        <w:t>5000万</w:t>
      </w:r>
      <w:r>
        <w:rPr>
          <w:rFonts w:hint="eastAsia" w:ascii="仿宋_GB2312" w:eastAsia="仿宋_GB2312"/>
          <w:color w:val="auto"/>
          <w:sz w:val="32"/>
          <w:szCs w:val="32"/>
          <w:shd w:val="clear" w:color="auto" w:fill="FFFFFF"/>
        </w:rPr>
        <w:t>美元的制造业项目，以及当年年实际利用外资金额不低于</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000万美元的（</w:t>
      </w:r>
      <w:r>
        <w:rPr>
          <w:rFonts w:hint="eastAsia" w:ascii="仿宋_GB2312" w:eastAsia="仿宋_GB2312"/>
          <w:color w:val="auto"/>
          <w:sz w:val="32"/>
          <w:szCs w:val="32"/>
          <w:shd w:val="clear" w:color="auto" w:fill="FFFFFF"/>
          <w:lang w:eastAsia="zh-CN"/>
        </w:rPr>
        <w:t>外方股东贷款除外）的</w:t>
      </w:r>
      <w:r>
        <w:rPr>
          <w:rFonts w:hint="eastAsia" w:ascii="仿宋_GB2312" w:eastAsia="仿宋_GB2312"/>
          <w:color w:val="auto"/>
          <w:sz w:val="32"/>
          <w:szCs w:val="32"/>
          <w:shd w:val="clear" w:color="auto" w:fill="FFFFFF"/>
        </w:rPr>
        <w:t>新一代信息技术、</w:t>
      </w:r>
      <w:r>
        <w:rPr>
          <w:rFonts w:hint="eastAsia" w:ascii="仿宋_GB2312" w:eastAsia="仿宋_GB2312"/>
          <w:color w:val="auto"/>
          <w:sz w:val="32"/>
          <w:szCs w:val="32"/>
          <w:shd w:val="clear" w:color="auto" w:fill="FFFFFF"/>
          <w:lang w:eastAsia="zh-CN"/>
        </w:rPr>
        <w:t>人工智能、新材料、节能环保新能源汽车和智能网联汽车、高端装备制造、智能家电、生命健康、绿色食品、数字创意十大新兴产业</w:t>
      </w:r>
      <w:r>
        <w:rPr>
          <w:rFonts w:hint="eastAsia" w:ascii="仿宋_GB2312" w:eastAsia="仿宋_GB2312"/>
          <w:color w:val="auto"/>
          <w:sz w:val="32"/>
          <w:szCs w:val="32"/>
          <w:shd w:val="clear" w:color="auto" w:fill="FFFFFF"/>
        </w:rPr>
        <w:t>，可按“一项目一议”方式给予重点支持，具体支持内容和标准以签订的“一项目一议”合同书为准。</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10"/>
          <w:rFonts w:ascii="楷体" w:hAnsi="楷体" w:eastAsia="楷体" w:cs="楷体"/>
          <w:bCs/>
          <w:color w:val="auto"/>
          <w:sz w:val="32"/>
          <w:szCs w:val="32"/>
          <w:shd w:val="clear" w:color="auto" w:fill="FFFFFF"/>
        </w:rPr>
      </w:pPr>
      <w:r>
        <w:rPr>
          <w:rFonts w:hint="eastAsia" w:ascii="楷体" w:hAnsi="楷体" w:eastAsia="楷体" w:cs="楷体"/>
          <w:b/>
          <w:bCs/>
          <w:color w:val="auto"/>
          <w:sz w:val="32"/>
          <w:szCs w:val="32"/>
        </w:rPr>
        <w:t>（二）支持企业</w:t>
      </w:r>
      <w:r>
        <w:rPr>
          <w:rStyle w:val="10"/>
          <w:rFonts w:hint="eastAsia" w:ascii="楷体" w:hAnsi="楷体" w:eastAsia="楷体" w:cs="楷体"/>
          <w:bCs/>
          <w:color w:val="auto"/>
          <w:sz w:val="32"/>
          <w:szCs w:val="32"/>
          <w:shd w:val="clear" w:color="auto" w:fill="FFFFFF"/>
        </w:rPr>
        <w:t>增资扩产</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境外直接投资人对在已设立的外资企业（房地产业、金融业及类金融业项目除外，下同）增加投资的，</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财政按当年年实际利用外资额进行累进奖励，具体奖励标准为：</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年实际利用外资额(增资部分)在</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0万美元（不含）以上至</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00万美元（含）以下的部分，按每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年实际利用外资额在</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00万美元（不含）以上至</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00万美元以下（含）的部分，按每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rPr>
        <w:t>年实际利用外资额在</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00万美元（不含）</w:t>
      </w:r>
      <w:r>
        <w:rPr>
          <w:rFonts w:hint="eastAsia" w:ascii="仿宋_GB2312" w:eastAsia="仿宋_GB2312"/>
          <w:color w:val="auto"/>
          <w:sz w:val="32"/>
          <w:szCs w:val="32"/>
          <w:shd w:val="clear" w:color="auto" w:fill="FFFFFF"/>
          <w:lang w:eastAsia="zh-CN"/>
        </w:rPr>
        <w:t>至</w:t>
      </w:r>
      <w:r>
        <w:rPr>
          <w:rFonts w:hint="eastAsia" w:ascii="仿宋_GB2312" w:eastAsia="仿宋_GB2312"/>
          <w:color w:val="auto"/>
          <w:sz w:val="32"/>
          <w:szCs w:val="32"/>
          <w:shd w:val="clear" w:color="auto" w:fill="FFFFFF"/>
          <w:lang w:val="en-US" w:eastAsia="zh-CN"/>
        </w:rPr>
        <w:t>1000万美元（含）以下</w:t>
      </w:r>
      <w:r>
        <w:rPr>
          <w:rFonts w:hint="eastAsia" w:ascii="仿宋_GB2312" w:eastAsia="仿宋_GB2312"/>
          <w:color w:val="auto"/>
          <w:sz w:val="32"/>
          <w:szCs w:val="32"/>
          <w:shd w:val="clear" w:color="auto" w:fill="FFFFFF"/>
        </w:rPr>
        <w:t>的部分，每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val="en-US"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000万美元（</w:t>
      </w:r>
      <w:r>
        <w:rPr>
          <w:rFonts w:hint="eastAsia" w:ascii="仿宋_GB2312" w:eastAsia="仿宋_GB2312"/>
          <w:color w:val="auto"/>
          <w:sz w:val="32"/>
          <w:szCs w:val="32"/>
          <w:shd w:val="clear" w:color="auto" w:fill="FFFFFF"/>
          <w:lang w:eastAsia="zh-CN"/>
        </w:rPr>
        <w:t>不</w:t>
      </w:r>
      <w:r>
        <w:rPr>
          <w:rFonts w:hint="eastAsia" w:ascii="仿宋_GB2312" w:eastAsia="仿宋_GB2312"/>
          <w:color w:val="auto"/>
          <w:sz w:val="32"/>
          <w:szCs w:val="32"/>
          <w:shd w:val="clear" w:color="auto" w:fill="FFFFFF"/>
        </w:rPr>
        <w:t>含）</w:t>
      </w:r>
      <w:r>
        <w:rPr>
          <w:rFonts w:hint="eastAsia" w:ascii="仿宋_GB2312" w:eastAsia="仿宋_GB2312"/>
          <w:color w:val="auto"/>
          <w:sz w:val="32"/>
          <w:szCs w:val="32"/>
          <w:shd w:val="clear" w:color="auto" w:fill="FFFFFF"/>
          <w:lang w:val="en-US" w:eastAsia="zh-CN"/>
        </w:rPr>
        <w:t>以上</w:t>
      </w:r>
      <w:r>
        <w:rPr>
          <w:rFonts w:hint="eastAsia" w:ascii="仿宋_GB2312" w:eastAsia="仿宋_GB2312"/>
          <w:color w:val="auto"/>
          <w:sz w:val="32"/>
          <w:szCs w:val="32"/>
          <w:shd w:val="clear" w:color="auto" w:fill="FFFFFF"/>
        </w:rPr>
        <w:t>的部分</w:t>
      </w:r>
      <w:r>
        <w:rPr>
          <w:rFonts w:hint="eastAsia" w:ascii="仿宋_GB2312" w:eastAsia="仿宋_GB2312"/>
          <w:color w:val="auto"/>
          <w:sz w:val="32"/>
          <w:szCs w:val="32"/>
          <w:shd w:val="clear" w:color="auto" w:fill="FFFFFF"/>
          <w:lang w:eastAsia="zh-CN"/>
        </w:rPr>
        <w:t>，按</w:t>
      </w:r>
      <w:r>
        <w:rPr>
          <w:rFonts w:hint="eastAsia" w:ascii="仿宋_GB2312" w:eastAsia="仿宋_GB2312"/>
          <w:color w:val="auto"/>
          <w:sz w:val="32"/>
          <w:szCs w:val="32"/>
          <w:shd w:val="clear" w:color="auto" w:fill="FFFFFF"/>
        </w:rPr>
        <w:t>“一项目一议”方式</w:t>
      </w:r>
      <w:r>
        <w:rPr>
          <w:rFonts w:hint="eastAsia" w:ascii="仿宋_GB2312" w:eastAsia="仿宋_GB2312"/>
          <w:color w:val="auto"/>
          <w:sz w:val="32"/>
          <w:szCs w:val="32"/>
          <w:shd w:val="clear" w:color="auto" w:fill="FFFFFF"/>
          <w:lang w:val="en-US" w:eastAsia="zh-CN"/>
        </w:rPr>
        <w:t>另外奖励。</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境外间接投资人对在已设立的企业增加投资的，</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财政按年实际利用外资额进行累进奖励，具体奖励标准为：</w:t>
      </w:r>
      <w:r>
        <w:rPr>
          <w:rFonts w:hint="eastAsia" w:ascii="仿宋_GB2312" w:eastAsia="仿宋_GB2312"/>
          <w:color w:val="auto"/>
          <w:sz w:val="32"/>
          <w:szCs w:val="32"/>
          <w:shd w:val="clear" w:color="auto" w:fill="FFFFFF"/>
          <w:lang w:val="en-US" w:eastAsia="zh-CN"/>
        </w:rPr>
        <w:t xml:space="preserve">   </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年实际利用外资额(增资部分)在</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0万美元（不含）以上至</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00万美元（含）以下的部分，按每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年实际利用外资额在</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00万美元（不含）以上至</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00万美元以下（含）的部分，按每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年实际利用外资额在</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00万美元（不含）</w:t>
      </w:r>
      <w:r>
        <w:rPr>
          <w:rFonts w:hint="eastAsia" w:ascii="仿宋_GB2312" w:eastAsia="仿宋_GB2312"/>
          <w:color w:val="auto"/>
          <w:sz w:val="32"/>
          <w:szCs w:val="32"/>
          <w:shd w:val="clear" w:color="auto" w:fill="FFFFFF"/>
          <w:lang w:eastAsia="zh-CN"/>
        </w:rPr>
        <w:t>至</w:t>
      </w:r>
      <w:r>
        <w:rPr>
          <w:rFonts w:hint="eastAsia" w:ascii="仿宋_GB2312" w:eastAsia="仿宋_GB2312"/>
          <w:color w:val="auto"/>
          <w:sz w:val="32"/>
          <w:szCs w:val="32"/>
          <w:shd w:val="clear" w:color="auto" w:fill="FFFFFF"/>
          <w:lang w:val="en-US" w:eastAsia="zh-CN"/>
        </w:rPr>
        <w:t>1000万美元（含）以下</w:t>
      </w:r>
      <w:r>
        <w:rPr>
          <w:rFonts w:hint="eastAsia" w:ascii="仿宋_GB2312" w:eastAsia="仿宋_GB2312"/>
          <w:color w:val="auto"/>
          <w:sz w:val="32"/>
          <w:szCs w:val="32"/>
          <w:shd w:val="clear" w:color="auto" w:fill="FFFFFF"/>
        </w:rPr>
        <w:t>的部分，按每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000万美元（</w:t>
      </w:r>
      <w:r>
        <w:rPr>
          <w:rFonts w:hint="eastAsia" w:ascii="仿宋_GB2312" w:eastAsia="仿宋_GB2312"/>
          <w:color w:val="auto"/>
          <w:sz w:val="32"/>
          <w:szCs w:val="32"/>
          <w:shd w:val="clear" w:color="auto" w:fill="FFFFFF"/>
          <w:lang w:eastAsia="zh-CN"/>
        </w:rPr>
        <w:t>不</w:t>
      </w:r>
      <w:r>
        <w:rPr>
          <w:rFonts w:hint="eastAsia" w:ascii="仿宋_GB2312" w:eastAsia="仿宋_GB2312"/>
          <w:color w:val="auto"/>
          <w:sz w:val="32"/>
          <w:szCs w:val="32"/>
          <w:shd w:val="clear" w:color="auto" w:fill="FFFFFF"/>
        </w:rPr>
        <w:t>含）</w:t>
      </w:r>
      <w:r>
        <w:rPr>
          <w:rFonts w:hint="eastAsia" w:ascii="仿宋_GB2312" w:eastAsia="仿宋_GB2312"/>
          <w:color w:val="auto"/>
          <w:sz w:val="32"/>
          <w:szCs w:val="32"/>
          <w:shd w:val="clear" w:color="auto" w:fill="FFFFFF"/>
          <w:lang w:val="en-US" w:eastAsia="zh-CN"/>
        </w:rPr>
        <w:t>以上</w:t>
      </w:r>
      <w:r>
        <w:rPr>
          <w:rFonts w:hint="eastAsia" w:ascii="仿宋_GB2312" w:eastAsia="仿宋_GB2312"/>
          <w:color w:val="auto"/>
          <w:sz w:val="32"/>
          <w:szCs w:val="32"/>
          <w:shd w:val="clear" w:color="auto" w:fill="FFFFFF"/>
        </w:rPr>
        <w:t>的部分</w:t>
      </w:r>
      <w:r>
        <w:rPr>
          <w:rFonts w:hint="eastAsia" w:ascii="仿宋_GB2312" w:eastAsia="仿宋_GB2312"/>
          <w:color w:val="auto"/>
          <w:sz w:val="32"/>
          <w:szCs w:val="32"/>
          <w:shd w:val="clear" w:color="auto" w:fill="FFFFFF"/>
          <w:lang w:eastAsia="zh-CN"/>
        </w:rPr>
        <w:t>，按</w:t>
      </w:r>
      <w:r>
        <w:rPr>
          <w:rFonts w:hint="eastAsia" w:ascii="仿宋_GB2312" w:eastAsia="仿宋_GB2312"/>
          <w:color w:val="auto"/>
          <w:sz w:val="32"/>
          <w:szCs w:val="32"/>
          <w:shd w:val="clear" w:color="auto" w:fill="FFFFFF"/>
        </w:rPr>
        <w:t>“一项目一议”方式</w:t>
      </w:r>
      <w:r>
        <w:rPr>
          <w:rFonts w:hint="eastAsia" w:ascii="仿宋_GB2312" w:eastAsia="仿宋_GB2312"/>
          <w:color w:val="auto"/>
          <w:sz w:val="32"/>
          <w:szCs w:val="32"/>
          <w:shd w:val="clear" w:color="auto" w:fill="FFFFFF"/>
          <w:lang w:val="en-US" w:eastAsia="zh-CN"/>
        </w:rPr>
        <w:t>另外奖励。</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楷体" w:hAnsi="楷体" w:eastAsia="楷体" w:cs="楷体"/>
          <w:b/>
          <w:bCs/>
          <w:color w:val="auto"/>
          <w:sz w:val="32"/>
          <w:szCs w:val="32"/>
          <w:shd w:val="clear" w:color="auto" w:fill="FFFFFF"/>
        </w:rPr>
      </w:pPr>
      <w:r>
        <w:rPr>
          <w:rFonts w:hint="eastAsia" w:ascii="楷体" w:hAnsi="楷体" w:eastAsia="楷体" w:cs="楷体"/>
          <w:b/>
          <w:bCs/>
          <w:color w:val="auto"/>
          <w:sz w:val="32"/>
          <w:szCs w:val="32"/>
          <w:shd w:val="clear" w:color="auto" w:fill="FFFFFF"/>
        </w:rPr>
        <w:t>（三）支持多渠道利用外资</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rPr>
        <w:t>对符合实际利用外资统计口径，并被上级商务部门纳入我</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实际利用外资统计的其他外资渠道的，超</w:t>
      </w:r>
      <w:r>
        <w:rPr>
          <w:rFonts w:hint="eastAsia" w:ascii="仿宋_GB2312" w:eastAsia="仿宋_GB2312"/>
          <w:color w:val="auto"/>
          <w:sz w:val="32"/>
          <w:szCs w:val="32"/>
          <w:shd w:val="clear" w:color="auto" w:fill="FFFFFF"/>
          <w:lang w:val="en-US" w:eastAsia="zh-CN"/>
        </w:rPr>
        <w:t>10</w:t>
      </w:r>
      <w:r>
        <w:rPr>
          <w:rFonts w:hint="eastAsia" w:ascii="仿宋_GB2312" w:eastAsia="仿宋_GB2312"/>
          <w:color w:val="auto"/>
          <w:sz w:val="32"/>
          <w:szCs w:val="32"/>
          <w:shd w:val="clear" w:color="auto" w:fill="FFFFFF"/>
        </w:rPr>
        <w:t>0万美元以上的部分，</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财政按当年年实际利用外资额以每</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美元</w:t>
      </w:r>
      <w:r>
        <w:rPr>
          <w:rFonts w:hint="eastAsia" w:ascii="仿宋_GB2312" w:eastAsia="仿宋_GB2312"/>
          <w:color w:val="auto"/>
          <w:sz w:val="32"/>
          <w:szCs w:val="32"/>
          <w:shd w:val="clear" w:color="auto" w:fill="FFFFFF"/>
          <w:lang w:eastAsia="zh-CN"/>
        </w:rPr>
        <w:t>奖补人民币</w:t>
      </w:r>
      <w:r>
        <w:rPr>
          <w:rFonts w:hint="eastAsia" w:ascii="仿宋_GB2312" w:eastAsia="仿宋_GB2312"/>
          <w:color w:val="auto"/>
          <w:sz w:val="32"/>
          <w:szCs w:val="32"/>
          <w:shd w:val="clear" w:color="auto" w:fill="FFFFFF"/>
        </w:rPr>
        <w:t>0.0</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元标准给予一次性奖励</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10"/>
          <w:rFonts w:ascii="仿宋_GB2312" w:hAnsi="仿宋_GB2312" w:eastAsia="仿宋_GB2312" w:cs="仿宋_GB2312"/>
          <w:color w:val="auto"/>
          <w:sz w:val="32"/>
          <w:szCs w:val="32"/>
          <w:shd w:val="clear" w:color="auto" w:fill="FFFFFF"/>
        </w:rPr>
      </w:pPr>
      <w:r>
        <w:rPr>
          <w:rFonts w:hint="eastAsia" w:ascii="楷体" w:hAnsi="楷体" w:eastAsia="楷体" w:cs="楷体"/>
          <w:b/>
          <w:bCs/>
          <w:color w:val="auto"/>
          <w:sz w:val="32"/>
          <w:szCs w:val="32"/>
          <w:shd w:val="clear" w:color="auto" w:fill="FFFFFF"/>
        </w:rPr>
        <w:t>（四）</w:t>
      </w:r>
      <w:r>
        <w:rPr>
          <w:rStyle w:val="10"/>
          <w:rFonts w:hint="eastAsia" w:ascii="仿宋_GB2312" w:hAnsi="仿宋_GB2312" w:eastAsia="仿宋_GB2312" w:cs="仿宋_GB2312"/>
          <w:color w:val="auto"/>
          <w:sz w:val="32"/>
          <w:szCs w:val="32"/>
          <w:shd w:val="clear" w:color="auto" w:fill="FFFFFF"/>
        </w:rPr>
        <w:t>支持总部经济发展</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对在新设立的当年年实际利用外资金额超过1000万美元的外商投资跨国公司中国区及以上总部，</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财政给予</w:t>
      </w:r>
      <w:r>
        <w:rPr>
          <w:rFonts w:hint="eastAsia" w:ascii="仿宋_GB2312" w:eastAsia="仿宋_GB2312"/>
          <w:color w:val="auto"/>
          <w:sz w:val="32"/>
          <w:szCs w:val="32"/>
          <w:shd w:val="clear" w:color="auto" w:fill="FFFFFF"/>
          <w:lang w:val="en-US" w:eastAsia="zh-CN"/>
        </w:rPr>
        <w:t>30万</w:t>
      </w:r>
      <w:r>
        <w:rPr>
          <w:rFonts w:hint="eastAsia" w:ascii="仿宋_GB2312" w:eastAsia="仿宋_GB2312"/>
          <w:color w:val="auto"/>
          <w:sz w:val="32"/>
          <w:szCs w:val="32"/>
          <w:shd w:val="clear" w:color="auto" w:fill="FFFFFF"/>
        </w:rPr>
        <w:t>元人民币的一次性奖励。</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第三条  奖励兑现</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lang w:eastAsia="zh-CN"/>
        </w:rPr>
        <w:t>一</w:t>
      </w:r>
      <w:r>
        <w:rPr>
          <w:rFonts w:hint="eastAsia" w:ascii="仿宋_GB2312" w:eastAsia="仿宋_GB2312"/>
          <w:color w:val="auto"/>
          <w:sz w:val="32"/>
          <w:szCs w:val="32"/>
          <w:shd w:val="clear" w:color="auto" w:fill="FFFFFF"/>
        </w:rPr>
        <w:t>）年实际利用外资额的确认，年实际利用外资额是指投资企业提供相关材料，由</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商务部门作为当年实际利用外资统计申报，且被上级商务部门审核确认，并纳入我</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rPr>
        <w:t>当年实际利用外资统计实绩的金额</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以</w:t>
      </w:r>
      <w:r>
        <w:rPr>
          <w:rFonts w:hint="eastAsia" w:ascii="仿宋_GB2312" w:eastAsia="仿宋_GB2312"/>
          <w:color w:val="auto"/>
          <w:sz w:val="32"/>
          <w:szCs w:val="32"/>
          <w:shd w:val="clear" w:color="auto" w:fill="FFFFFF"/>
          <w:lang w:val="en-US" w:eastAsia="zh-CN"/>
        </w:rPr>
        <w:t>省商务厅</w:t>
      </w:r>
      <w:r>
        <w:rPr>
          <w:rFonts w:hint="eastAsia" w:ascii="仿宋_GB2312" w:eastAsia="仿宋_GB2312"/>
          <w:color w:val="auto"/>
          <w:sz w:val="32"/>
          <w:szCs w:val="32"/>
          <w:shd w:val="clear" w:color="auto" w:fill="FFFFFF"/>
        </w:rPr>
        <w:t>反馈的数据为准</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规模以上工业企业认定以市经济和信息化局的文件为准。</w:t>
      </w:r>
      <w:r>
        <w:rPr>
          <w:rFonts w:hint="eastAsia" w:ascii="仿宋_GB2312" w:eastAsia="仿宋_GB2312"/>
          <w:color w:val="auto"/>
          <w:sz w:val="32"/>
          <w:szCs w:val="32"/>
          <w:shd w:val="clear" w:color="auto" w:fill="FFFFFF"/>
        </w:rPr>
        <w:t>当年稳外资促发展奖励金在下一年度兑现。</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仿宋_GB2312" w:eastAsia="仿宋_GB2312"/>
          <w:color w:val="auto"/>
          <w:sz w:val="32"/>
          <w:szCs w:val="32"/>
          <w:shd w:val="clear" w:color="auto" w:fill="FFFFFF"/>
          <w:lang w:val="en-US"/>
        </w:rPr>
      </w:pPr>
      <w:r>
        <w:rPr>
          <w:rFonts w:hint="eastAsia" w:asci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lang w:eastAsia="zh-CN"/>
        </w:rPr>
        <w:t>二</w:t>
      </w:r>
      <w:r>
        <w:rPr>
          <w:rFonts w:hint="eastAsia" w:asci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lang w:val="en-US" w:eastAsia="zh-CN"/>
        </w:rPr>
        <w:t>单个企业当年度奖励资金封顶50万元。所需资金由</w:t>
      </w:r>
      <w:r>
        <w:rPr>
          <w:rFonts w:hint="eastAsia" w:ascii="仿宋_GB2312" w:eastAsia="仿宋_GB2312"/>
          <w:color w:val="auto"/>
          <w:sz w:val="32"/>
          <w:szCs w:val="32"/>
          <w:shd w:val="clear" w:color="auto" w:fill="FFFFFF"/>
          <w:lang w:eastAsia="zh-CN"/>
        </w:rPr>
        <w:t>市</w:t>
      </w:r>
      <w:r>
        <w:rPr>
          <w:rFonts w:hint="eastAsia" w:ascii="仿宋_GB2312" w:eastAsia="仿宋_GB2312"/>
          <w:color w:val="auto"/>
          <w:sz w:val="32"/>
          <w:szCs w:val="32"/>
          <w:shd w:val="clear" w:color="auto" w:fill="FFFFFF"/>
          <w:lang w:val="en-US" w:eastAsia="zh-CN"/>
        </w:rPr>
        <w:t>商务局列入年度预算，报市财政局据实拨付资金。</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（三）企业利用外资奖励兑现金额不得高于企业申报年度内地方纳税总额（含企业外贸退税部分），</w:t>
      </w:r>
      <w:r>
        <w:rPr>
          <w:rFonts w:hint="eastAsia" w:ascii="仿宋_GB2312" w:eastAsia="仿宋_GB2312"/>
          <w:color w:val="auto"/>
          <w:sz w:val="32"/>
          <w:szCs w:val="32"/>
          <w:shd w:val="clear" w:color="auto" w:fill="FFFFFF"/>
          <w:lang w:val="en-US" w:eastAsia="zh-CN"/>
        </w:rPr>
        <w:t>如上级商务部门也有同项资金奖励，则取消本市的资金奖励。</w:t>
      </w:r>
      <w:r>
        <w:rPr>
          <w:rFonts w:hint="eastAsia" w:ascii="仿宋_GB2312" w:eastAsia="仿宋_GB2312"/>
          <w:color w:val="auto"/>
          <w:sz w:val="32"/>
          <w:szCs w:val="32"/>
          <w:shd w:val="clear" w:color="auto" w:fill="FFFFFF"/>
          <w:lang w:eastAsia="zh-CN"/>
        </w:rPr>
        <w:t>同时建议奖项</w:t>
      </w:r>
      <w:r>
        <w:rPr>
          <w:rFonts w:hint="eastAsia" w:ascii="仿宋_GB2312" w:eastAsia="仿宋_GB2312"/>
          <w:color w:val="auto"/>
          <w:sz w:val="32"/>
          <w:szCs w:val="32"/>
          <w:shd w:val="clear" w:color="auto" w:fill="FFFFFF"/>
          <w:lang w:val="en-US" w:eastAsia="zh-CN"/>
        </w:rPr>
        <w:t>总额的30%用于公司有关负责人及具体经办人员</w:t>
      </w:r>
      <w:r>
        <w:rPr>
          <w:rFonts w:hint="eastAsia" w:ascii="仿宋_GB2312" w:eastAsia="仿宋_GB2312"/>
          <w:color w:val="auto"/>
          <w:sz w:val="32"/>
          <w:szCs w:val="32"/>
          <w:shd w:val="clear" w:color="auto" w:fill="FFFFFF"/>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四</w:t>
      </w:r>
      <w:r>
        <w:rPr>
          <w:rFonts w:hint="eastAsia" w:ascii="仿宋_GB2312" w:eastAsia="仿宋_GB2312"/>
          <w:color w:val="auto"/>
          <w:sz w:val="32"/>
          <w:szCs w:val="32"/>
          <w:shd w:val="clear" w:color="auto" w:fill="FFFFFF"/>
          <w:lang w:eastAsia="zh-CN"/>
        </w:rPr>
        <w:t>）本政策实行一票否决制。如企业年度内发生安全生产、环境保护、企业诚信等问题受到行政处罚的，不享受本政策规定的奖励，已兑现的资金予以追回。</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jc w:val="both"/>
        <w:textAlignment w:val="auto"/>
        <w:rPr>
          <w:rFonts w:hint="eastAsia" w:ascii="仿宋_GB2312" w:eastAsia="仿宋_GB2312"/>
          <w:color w:val="auto"/>
          <w:sz w:val="32"/>
          <w:szCs w:val="32"/>
          <w:lang w:val="en-US" w:eastAsia="zh-CN"/>
        </w:rPr>
      </w:pP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A99CF"/>
    <w:multiLevelType w:val="singleLevel"/>
    <w:tmpl w:val="E17A99CF"/>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5B"/>
    <w:rsid w:val="00034AF3"/>
    <w:rsid w:val="00042812"/>
    <w:rsid w:val="00070660"/>
    <w:rsid w:val="00076FA6"/>
    <w:rsid w:val="0017035E"/>
    <w:rsid w:val="00176128"/>
    <w:rsid w:val="00236FA2"/>
    <w:rsid w:val="002E5C29"/>
    <w:rsid w:val="003035A2"/>
    <w:rsid w:val="00357C0A"/>
    <w:rsid w:val="00407DB4"/>
    <w:rsid w:val="004B6264"/>
    <w:rsid w:val="004C19F3"/>
    <w:rsid w:val="004D0E30"/>
    <w:rsid w:val="0052781E"/>
    <w:rsid w:val="00540969"/>
    <w:rsid w:val="005B56B0"/>
    <w:rsid w:val="005C6792"/>
    <w:rsid w:val="005D1CCD"/>
    <w:rsid w:val="006455BE"/>
    <w:rsid w:val="00664499"/>
    <w:rsid w:val="006A1F72"/>
    <w:rsid w:val="006A2929"/>
    <w:rsid w:val="00740B37"/>
    <w:rsid w:val="00783246"/>
    <w:rsid w:val="007D06E5"/>
    <w:rsid w:val="007D15B3"/>
    <w:rsid w:val="00802A45"/>
    <w:rsid w:val="00886A35"/>
    <w:rsid w:val="008D3B3D"/>
    <w:rsid w:val="008E11EB"/>
    <w:rsid w:val="008E2866"/>
    <w:rsid w:val="00906DD2"/>
    <w:rsid w:val="00924D30"/>
    <w:rsid w:val="00933A75"/>
    <w:rsid w:val="00936869"/>
    <w:rsid w:val="00944091"/>
    <w:rsid w:val="009930C2"/>
    <w:rsid w:val="009A03E0"/>
    <w:rsid w:val="00AD1902"/>
    <w:rsid w:val="00AF7A3D"/>
    <w:rsid w:val="00B37552"/>
    <w:rsid w:val="00BA4DC2"/>
    <w:rsid w:val="00BB7CA5"/>
    <w:rsid w:val="00C343EA"/>
    <w:rsid w:val="00D134BF"/>
    <w:rsid w:val="00D6647F"/>
    <w:rsid w:val="00DB2F1B"/>
    <w:rsid w:val="00E046EA"/>
    <w:rsid w:val="00E80761"/>
    <w:rsid w:val="00F0197C"/>
    <w:rsid w:val="00F1332F"/>
    <w:rsid w:val="00F2505B"/>
    <w:rsid w:val="00F829B6"/>
    <w:rsid w:val="00FE4239"/>
    <w:rsid w:val="02531415"/>
    <w:rsid w:val="02753BAF"/>
    <w:rsid w:val="02F95247"/>
    <w:rsid w:val="055E5596"/>
    <w:rsid w:val="05917228"/>
    <w:rsid w:val="0A7B694C"/>
    <w:rsid w:val="0ABE3111"/>
    <w:rsid w:val="0B017C3B"/>
    <w:rsid w:val="0BBB6C18"/>
    <w:rsid w:val="0EA0748B"/>
    <w:rsid w:val="0EE303C9"/>
    <w:rsid w:val="0F0E3698"/>
    <w:rsid w:val="0FCE2344"/>
    <w:rsid w:val="108A4FA0"/>
    <w:rsid w:val="11744845"/>
    <w:rsid w:val="12A14823"/>
    <w:rsid w:val="12E0534B"/>
    <w:rsid w:val="136D0135"/>
    <w:rsid w:val="14A16D5C"/>
    <w:rsid w:val="1525173B"/>
    <w:rsid w:val="18041ADC"/>
    <w:rsid w:val="1A2A3350"/>
    <w:rsid w:val="1A3B730B"/>
    <w:rsid w:val="1A75726B"/>
    <w:rsid w:val="1BCD7A50"/>
    <w:rsid w:val="1C5B1D23"/>
    <w:rsid w:val="1E652BA8"/>
    <w:rsid w:val="1FBC3037"/>
    <w:rsid w:val="1FF24910"/>
    <w:rsid w:val="21A460DD"/>
    <w:rsid w:val="235A4CA6"/>
    <w:rsid w:val="24DA2BCF"/>
    <w:rsid w:val="28F811E9"/>
    <w:rsid w:val="290731DA"/>
    <w:rsid w:val="2B3F23AE"/>
    <w:rsid w:val="2C857F87"/>
    <w:rsid w:val="30564A47"/>
    <w:rsid w:val="30A30D9E"/>
    <w:rsid w:val="317909ED"/>
    <w:rsid w:val="32BA306B"/>
    <w:rsid w:val="331635FA"/>
    <w:rsid w:val="33482D6D"/>
    <w:rsid w:val="34267A6B"/>
    <w:rsid w:val="35AF55C6"/>
    <w:rsid w:val="3633728A"/>
    <w:rsid w:val="36375ECD"/>
    <w:rsid w:val="37BC7885"/>
    <w:rsid w:val="3C0F25A1"/>
    <w:rsid w:val="41C71300"/>
    <w:rsid w:val="422F6EA6"/>
    <w:rsid w:val="432664FB"/>
    <w:rsid w:val="442A3C3A"/>
    <w:rsid w:val="45321187"/>
    <w:rsid w:val="458228F3"/>
    <w:rsid w:val="45876384"/>
    <w:rsid w:val="468501DA"/>
    <w:rsid w:val="47F70466"/>
    <w:rsid w:val="480F57AF"/>
    <w:rsid w:val="484C720D"/>
    <w:rsid w:val="49A65325"/>
    <w:rsid w:val="4A477482"/>
    <w:rsid w:val="4BA04F48"/>
    <w:rsid w:val="4BCD0F87"/>
    <w:rsid w:val="4C0B2731"/>
    <w:rsid w:val="4C1C6B20"/>
    <w:rsid w:val="50AD025B"/>
    <w:rsid w:val="5139389D"/>
    <w:rsid w:val="572A7F10"/>
    <w:rsid w:val="57C440BD"/>
    <w:rsid w:val="5822508B"/>
    <w:rsid w:val="59836C3B"/>
    <w:rsid w:val="599D70BF"/>
    <w:rsid w:val="5A6A08C5"/>
    <w:rsid w:val="5AC71F19"/>
    <w:rsid w:val="5B176584"/>
    <w:rsid w:val="5C7D196A"/>
    <w:rsid w:val="5CFF3BED"/>
    <w:rsid w:val="5D557592"/>
    <w:rsid w:val="608C39E9"/>
    <w:rsid w:val="62055C39"/>
    <w:rsid w:val="630C0E11"/>
    <w:rsid w:val="63465CF0"/>
    <w:rsid w:val="641B57B0"/>
    <w:rsid w:val="644B4744"/>
    <w:rsid w:val="657F58CB"/>
    <w:rsid w:val="65B71508"/>
    <w:rsid w:val="65BB267B"/>
    <w:rsid w:val="65C459D3"/>
    <w:rsid w:val="661F0E5C"/>
    <w:rsid w:val="67634941"/>
    <w:rsid w:val="691F3F62"/>
    <w:rsid w:val="69FC1BE0"/>
    <w:rsid w:val="6A4B0471"/>
    <w:rsid w:val="6B6E08BB"/>
    <w:rsid w:val="6D151B19"/>
    <w:rsid w:val="706A5D0B"/>
    <w:rsid w:val="70FA04FB"/>
    <w:rsid w:val="71BC3A02"/>
    <w:rsid w:val="72202DDB"/>
    <w:rsid w:val="732547B3"/>
    <w:rsid w:val="737F118B"/>
    <w:rsid w:val="73B01345"/>
    <w:rsid w:val="743218B3"/>
    <w:rsid w:val="74F41782"/>
    <w:rsid w:val="753F2C7A"/>
    <w:rsid w:val="76A04A8E"/>
    <w:rsid w:val="77521AFC"/>
    <w:rsid w:val="77D63EFB"/>
    <w:rsid w:val="77F008AA"/>
    <w:rsid w:val="78A15AC0"/>
    <w:rsid w:val="79347A38"/>
    <w:rsid w:val="7B9146DA"/>
    <w:rsid w:val="7E861D73"/>
    <w:rsid w:val="7E9C52E7"/>
    <w:rsid w:val="7F9036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qFormat/>
    <w:uiPriority w:val="0"/>
    <w:pPr>
      <w:widowControl w:val="0"/>
      <w:spacing w:before="100" w:beforeAutospacing="1" w:after="100" w:afterAutospacing="1"/>
    </w:pPr>
    <w:rPr>
      <w:rFonts w:ascii="宋体" w:hAnsi="Times New Roman" w:eastAsia="宋体" w:cs="Times New Roman"/>
      <w:kern w:val="2"/>
      <w:sz w:val="24"/>
      <w:szCs w:val="21"/>
      <w:lang w:val="en-US" w:eastAsia="zh-CN" w:bidi="ar-SA"/>
    </w:rPr>
  </w:style>
  <w:style w:type="character" w:styleId="10">
    <w:name w:val="Strong"/>
    <w:basedOn w:val="9"/>
    <w:qFormat/>
    <w:uiPriority w:val="0"/>
    <w:rPr>
      <w:b/>
    </w:rPr>
  </w:style>
  <w:style w:type="character" w:styleId="11">
    <w:name w:val="FollowedHyperlink"/>
    <w:basedOn w:val="9"/>
    <w:qFormat/>
    <w:uiPriority w:val="0"/>
    <w:rPr>
      <w:color w:val="800080"/>
      <w:u w:val="single"/>
    </w:rPr>
  </w:style>
  <w:style w:type="character" w:styleId="12">
    <w:name w:val="Hyperlink"/>
    <w:qFormat/>
    <w:uiPriority w:val="0"/>
    <w:rPr>
      <w:color w:val="0000FF"/>
      <w:u w:val="single"/>
    </w:rPr>
  </w:style>
  <w:style w:type="character" w:customStyle="1" w:styleId="13">
    <w:name w:val="页眉 Char"/>
    <w:basedOn w:val="9"/>
    <w:link w:val="6"/>
    <w:qFormat/>
    <w:uiPriority w:val="99"/>
    <w:rPr>
      <w:kern w:val="2"/>
      <w:sz w:val="18"/>
      <w:szCs w:val="18"/>
    </w:rPr>
  </w:style>
  <w:style w:type="character" w:customStyle="1" w:styleId="14">
    <w:name w:val="页脚 Char"/>
    <w:basedOn w:val="9"/>
    <w:link w:val="5"/>
    <w:qFormat/>
    <w:uiPriority w:val="99"/>
    <w:rPr>
      <w:kern w:val="2"/>
      <w:sz w:val="18"/>
      <w:szCs w:val="18"/>
    </w:rPr>
  </w:style>
  <w:style w:type="character" w:customStyle="1" w:styleId="15">
    <w:name w:val="font41"/>
    <w:basedOn w:val="9"/>
    <w:qFormat/>
    <w:uiPriority w:val="0"/>
    <w:rPr>
      <w:rFonts w:ascii="MingLiU" w:hAnsi="MingLiU" w:eastAsia="MingLiU" w:cs="MingLiU"/>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53DA-50E4-48C8-AC65-056587EFE80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2613</Words>
  <Characters>2754</Characters>
  <Lines>20</Lines>
  <Paragraphs>5</Paragraphs>
  <TotalTime>3</TotalTime>
  <ScaleCrop>false</ScaleCrop>
  <LinksUpToDate>false</LinksUpToDate>
  <CharactersWithSpaces>2796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2018-07-20T07:45:00Z</dcterms:created>
  <dc:creator>Sky123.Org</dc:creator>
  <cp:lastModifiedBy>心空城～怡</cp:lastModifiedBy>
  <cp:lastPrinted>2022-06-01T08:58:32Z</cp:lastPrinted>
  <dcterms:modified xsi:type="dcterms:W3CDTF">2022-06-01T08:58:35Z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B0DE77BC999043A78412A4F3CC2429C9</vt:lpwstr>
  </property>
</Properties>
</file>