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3"/>
          <w:szCs w:val="43"/>
          <w:shd w:val="clear" w:color="auto" w:fill="auto"/>
        </w:rPr>
        <w:t>月份工作落实情况汇报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  <w:t>中共潘村镇委员会</w:t>
      </w:r>
    </w:p>
    <w:p>
      <w:pPr>
        <w:keepNext w:val="0"/>
        <w:keepLines w:val="0"/>
        <w:pageBreakBefore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  <w:t>（202</w:t>
      </w:r>
      <w:r>
        <w:rPr>
          <w:rFonts w:hint="eastAsia" w:eastAsia="楷体_GB2312" w:cs="Times New Roman"/>
          <w:color w:val="auto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  <w:t>年</w:t>
      </w:r>
      <w:r>
        <w:rPr>
          <w:rFonts w:hint="eastAsia" w:eastAsia="楷体_GB2312" w:cs="Times New Roman"/>
          <w:color w:val="auto"/>
          <w:szCs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  <w:t>月</w:t>
      </w:r>
      <w:r>
        <w:rPr>
          <w:rFonts w:hint="eastAsia" w:eastAsia="楷体_GB2312" w:cs="Times New Roman"/>
          <w:color w:val="auto"/>
          <w:szCs w:val="32"/>
          <w:shd w:val="clear" w:color="auto" w:fill="auto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color w:val="auto"/>
          <w:szCs w:val="32"/>
          <w:shd w:val="clear" w:color="auto" w:fill="auto"/>
        </w:rPr>
        <w:t>日）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楷体" w:cs="Times New Roman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Cs w:val="32"/>
          <w:shd w:val="clear" w:color="auto" w:fill="auto"/>
          <w:lang w:val="en-US" w:eastAsia="zh-CN"/>
        </w:rPr>
        <w:t>“一年之计在于春。”1</w:t>
      </w:r>
      <w:r>
        <w:rPr>
          <w:rFonts w:hint="eastAsia" w:cs="Times New Roman"/>
          <w:color w:val="auto"/>
          <w:szCs w:val="32"/>
          <w:shd w:val="clear" w:color="auto" w:fill="auto"/>
          <w:lang w:val="en-US" w:eastAsia="zh-CN"/>
        </w:rPr>
        <w:t>月份，潘村镇认真贯彻落实上级各项决策部署，对照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市委十五届二次全会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、市十七届人大二次会议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auto"/>
          <w:lang w:val="en-US" w:eastAsia="zh-CN"/>
        </w:rPr>
        <w:t>提出的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奋斗目标和主要任务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cs="Times New Roman"/>
          <w:color w:val="auto"/>
          <w:sz w:val="32"/>
          <w:szCs w:val="32"/>
          <w:shd w:val="clear" w:color="auto" w:fill="auto"/>
          <w:lang w:val="en-US" w:eastAsia="zh-CN"/>
        </w:rPr>
        <w:t>组织召开镇十五届人大二次会议，以自我加压的动力，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auto"/>
          <w:lang w:val="en-US" w:eastAsia="zh-CN"/>
        </w:rPr>
        <w:t>制定2023年度计划，以起步就是冲刺的干劲，力拼“开年红”。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hd w:val="clear" w:color="auto" w:fill="auto"/>
        </w:rPr>
      </w:pPr>
      <w:r>
        <w:rPr>
          <w:rFonts w:hint="eastAsia" w:eastAsia="黑体" w:cs="Times New Roman"/>
          <w:color w:val="auto"/>
          <w:shd w:val="clear" w:color="auto" w:fill="auto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hd w:val="clear" w:color="auto" w:fill="auto"/>
        </w:rPr>
        <w:t>重点工作完成情况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/>
          <w:b w:val="0"/>
          <w:bCs w:val="0"/>
          <w:sz w:val="32"/>
          <w:szCs w:val="32"/>
          <w:lang w:val="en-US" w:eastAsia="zh-CN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齐心协力</w:t>
      </w: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抓创建。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一是责任</w:t>
      </w:r>
      <w:r>
        <w:rPr>
          <w:rFonts w:hint="eastAsia" w:ascii="仿宋_GB2312" w:hAnsi="宋体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明晰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划分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“十二个网格”，成立工作小队，针对各个片区精准开展创建工作；成立专门执法中队开展文明创建常态化巡查；督促环卫公司履约履责。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二是任务明确。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结合“干干净净”过大年综合整治工作方案，对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标对表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“大扫除”创建活动，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镇村参与人数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约300人，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累计清理乱堆乱放杂物5吨，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集中清理更换商业广告、破损店招和公益广告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余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协调强弱电有关部门对镇区杂乱缆线清理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余处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整治出店经营、占道经营26家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规范机动车、非机动车乱停乱放375余辆，</w:t>
      </w:r>
      <w:r>
        <w:rPr>
          <w:rFonts w:hint="eastAsia"/>
          <w:sz w:val="32"/>
          <w:szCs w:val="32"/>
          <w:lang w:val="en-US" w:eastAsia="zh-CN"/>
        </w:rPr>
        <w:t>镇村环境为之一新。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三是乡村明净。</w:t>
      </w:r>
      <w:r>
        <w:rPr>
          <w:rFonts w:hint="eastAsia" w:ascii="Times New Roman" w:hAnsi="Times New Roman"/>
          <w:b w:val="0"/>
          <w:bCs w:val="0"/>
          <w:sz w:val="32"/>
          <w:szCs w:val="32"/>
          <w:lang w:val="en-US" w:eastAsia="zh-CN"/>
        </w:rPr>
        <w:t>开展为期三天的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曹塘人居环境整治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“攻坚行动”。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动用挖机、农用车、叉车等各类机械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余台次，清理道路两侧和沿线村庄垃圾、杂草、杂物约3吨，清理乱堆乱放杂物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余处，草堆25个，清理破旧围网120米，更换破旧垃圾桶20余处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。曹塘美丽乡村顺利通过省级验收。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（二）早谋快动抓建设。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一是贴近民生谋项目。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群众“急难愁盼”，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精准谋划潘村镇2023年“10件实事”，并结合资金争取，积极推动项目落地。当前，赤山前庄桥项目正在推进前期工作。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二是抢抓进度推项目。</w:t>
      </w:r>
      <w:r>
        <w:rPr>
          <w:rFonts w:hint="eastAsia" w:cs="Times New Roman"/>
          <w:b w:val="0"/>
          <w:bCs w:val="0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续建项目全部复工。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#标准化厂房项目正在进行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主体封顶</w:t>
      </w:r>
      <w:r>
        <w:rPr>
          <w:rFonts w:hint="default"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，完成总工程量的百分之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潘村镇中淮村标准化厂房正在稳步推进前期规划设计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。潘村镇1月份高标准农田平整任务全部完成，工程量完成97%。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土地增减挂有序实施，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1月份共拆除4户，2020年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四个批次共剩余12户。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三是想</w:t>
      </w:r>
      <w:r>
        <w:rPr>
          <w:rFonts w:hint="eastAsia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设法引项目。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组织开展“聚贤纳策谋发展，喜迎新春庆回‘嘉’暨潘村镇2023年度创业人士座谈会”，期间收集招商线索8条，其中高质量线索1条。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（三）坚持不懈抓民生。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访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贫问苦保兜底。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扎实做好春节期间送温暖活动，发放2022年度冬春救助资金63010元；累计走访162户困难家庭，合计发放慰问金20000元；走访慰问脱贫户、监测户共709户，累计发放价值约99260元米油生活用品。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二是错时服务提效能。</w:t>
      </w:r>
      <w:r>
        <w:rPr>
          <w:rFonts w:hint="eastAsia" w:cs="Times New Roman"/>
          <w:b w:val="0"/>
          <w:bCs w:val="0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春节期间“不打烊”，“放假不放松”，利用春节人员集中返乡之机，错时服务办事群众。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持续推进医疗保险和养老保险收缴进度，2023年医保参保缴费截止日前已完成缴费55271人次，2022年养老保险代缴人数20692，2023年截止日前已缴费1576人。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三是春风行动暖人心。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召开“‘千名党员进万家’春风行动”对接启动会，由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科级干部带队深入村居认真开展“六大行动”，走访慰问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贫困群众、退伍老兵、困难党员以及残障老人等特殊群体</w:t>
      </w:r>
      <w:r>
        <w:rPr>
          <w:rFonts w:hint="eastAsia" w:ascii="Times New Roman" w:hAnsi="Times New Roman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162户，其中慰问困难党员40名，合计发放慰问金20000元。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color="auto" w:fill="auto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（四）常态长效保稳定。开展信访维稳常态化工作。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本月共接待群众来访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人次；本月来访登记件共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件，涉及初信初访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件，均及时解决并给予解释，信访群众表示满意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涉及矛盾纠纷事项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起，均通过人员调解员成功调解，把矛盾隐患化解于萌芽状态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开展春节前安全隐患排查。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组织派出所、市场监管所开展联合安全生产检查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次，重点排查渡口、商超、企业、饭店等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家，发现问题隐患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全部整改完成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开展春节期间烟花爆竹安全专项检查。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镇应急办联合派出所、市场监管所对辖区烟花爆竹售卖点开展烟花爆竹安全专项检查行动</w:t>
      </w:r>
      <w:r>
        <w:rPr>
          <w:rFonts w:hint="eastAsia" w:ascii="仿宋_GB2312" w:hAnsi="宋体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检查烟花爆竹经营户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二、工作中存在的问题和不足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（一）信访维稳压力大。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本镇人口众多，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安全生产、综治信访任务较重，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信访积案处置难度较大，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信访维稳工作需要不断加强。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（二）街道经营管理难。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辖区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主街道店铺密集，出店经营、占道经营者众多，屡禁不止，文明创建治理难度大，需要加强工作强度，并提升意识。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三、下月工作重点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US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（一）强化综合治理。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坚持矛盾排查、源头化解的原则，做好信访维稳工作，压实村（社区）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主要网格包保人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第一责任。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继续梳理解决好市长热线所反映的各类问题。同时持续做好文明创建工作。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US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（二）抓好招商招工。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紧紧围绕工业强市战略目标，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利用春节期间返乡成功人士座谈会等线索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，持续发力，做好招商</w:t>
      </w:r>
      <w:r>
        <w:rPr>
          <w:rFonts w:hint="eastAsia" w:ascii="仿宋_GB2312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引资工作。同时，持续发力做好企业帮招，力争完成企业招工120人，满足企业基本用工需求。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Times New Roman"/>
          <w:szCs w:val="32"/>
          <w:lang w:eastAsia="zh-CN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（三）保障</w:t>
      </w:r>
      <w:r>
        <w:rPr>
          <w:rFonts w:hint="default" w:ascii="Times New Roman" w:hAnsi="Times New Roman" w:eastAsia="楷体_GB2312" w:cs="Times New Roman"/>
          <w:b/>
          <w:bCs/>
          <w:szCs w:val="32"/>
        </w:rPr>
        <w:t>安全</w:t>
      </w:r>
      <w:r>
        <w:rPr>
          <w:rFonts w:hint="default" w:ascii="Times New Roman" w:hAnsi="Times New Roman" w:eastAsia="楷体_GB2312" w:cs="Times New Roman"/>
          <w:b/>
          <w:bCs/>
          <w:szCs w:val="32"/>
          <w:lang w:val="en-US" w:eastAsia="zh-CN"/>
        </w:rPr>
        <w:t>生产</w:t>
      </w:r>
      <w:r>
        <w:rPr>
          <w:rFonts w:hint="default" w:ascii="Times New Roman" w:hAnsi="Times New Roman" w:eastAsia="楷体_GB2312" w:cs="Times New Roman"/>
          <w:b/>
          <w:bCs/>
          <w:szCs w:val="32"/>
        </w:rPr>
        <w:t>。</w:t>
      </w:r>
      <w:r>
        <w:rPr>
          <w:rFonts w:hint="eastAsia" w:ascii="Times New Roman" w:hAnsi="Times New Roman" w:cs="Times New Roman"/>
          <w:szCs w:val="32"/>
        </w:rPr>
        <w:t>持续树牢安全生产底线思维和红线意识，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加大安全生产宣传力度，关注重点领域，</w:t>
      </w:r>
      <w:r>
        <w:rPr>
          <w:rFonts w:hint="eastAsia" w:ascii="Times New Roman" w:hAnsi="Times New Roman" w:cs="Times New Roman"/>
          <w:szCs w:val="32"/>
        </w:rPr>
        <w:t>强化安全生产监督管理</w:t>
      </w:r>
      <w:r>
        <w:rPr>
          <w:rFonts w:hint="eastAsia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bCs/>
          <w:szCs w:val="32"/>
          <w:lang w:val="en-US" w:eastAsia="zh-CN"/>
        </w:rPr>
        <w:t>推进人居环境整治</w:t>
      </w:r>
      <w:r>
        <w:rPr>
          <w:rFonts w:hint="default" w:ascii="Times New Roman" w:hAnsi="Times New Roman" w:cs="Times New Roman"/>
          <w:szCs w:val="32"/>
        </w:rPr>
        <w:t>。</w:t>
      </w:r>
      <w:r>
        <w:rPr>
          <w:rFonts w:hint="eastAsia" w:cs="Times New Roman"/>
          <w:szCs w:val="32"/>
          <w:lang w:val="en-US" w:eastAsia="zh-CN"/>
        </w:rPr>
        <w:t>加快推进张庄人居环境整治点建设，2月份力争完成项目前期工作。同时，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加大宣传力度，号召广大村民积极参与，并提升镇村干部主动带头意识，营造干净、整洁、有序的人居环境。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Cs w:val="32"/>
          <w:highlight w:val="none"/>
          <w:lang w:val="en-US" w:eastAsia="zh-CN"/>
        </w:rPr>
        <w:t>（五）</w:t>
      </w:r>
      <w:r>
        <w:rPr>
          <w:rFonts w:hint="eastAsia" w:eastAsia="楷体_GB2312" w:cs="Times New Roman"/>
          <w:b/>
          <w:bCs/>
          <w:szCs w:val="32"/>
          <w:highlight w:val="none"/>
          <w:lang w:val="en-US" w:eastAsia="zh-CN"/>
        </w:rPr>
        <w:t>实施</w:t>
      </w:r>
      <w:r>
        <w:rPr>
          <w:rFonts w:hint="default" w:ascii="Times New Roman" w:hAnsi="Times New Roman" w:eastAsia="楷体_GB2312" w:cs="Times New Roman"/>
          <w:b/>
          <w:bCs/>
          <w:szCs w:val="32"/>
          <w:highlight w:val="none"/>
          <w:lang w:val="en-US" w:eastAsia="zh-CN"/>
        </w:rPr>
        <w:t>乡村振兴。</w:t>
      </w:r>
      <w:r>
        <w:rPr>
          <w:rFonts w:hint="eastAsia" w:ascii="Times New Roman" w:hAnsi="Times New Roman" w:cs="Times New Roman"/>
          <w:szCs w:val="32"/>
          <w:lang w:val="en-US" w:eastAsia="zh-CN"/>
        </w:rPr>
        <w:t>结合</w:t>
      </w:r>
      <w:r>
        <w:rPr>
          <w:rFonts w:hint="eastAsia" w:cs="Times New Roman"/>
          <w:szCs w:val="32"/>
          <w:lang w:val="en-US" w:eastAsia="zh-CN"/>
        </w:rPr>
        <w:t>高标准农田整治与“垦地合作”，力争再争取5000亩土地纳入“大托管”，确保良田有人种。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  <w:shd w:val="clear" w:color="auto" w:fill="auto"/>
        </w:rPr>
      </w:pP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eastAsia="楷体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狠抓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项目建设</w:t>
      </w:r>
      <w:r>
        <w:rPr>
          <w:rFonts w:hint="eastAsia" w:eastAsia="楷体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力争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#标准化厂房项目完成总工程量的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70%</w:t>
      </w:r>
      <w:r>
        <w:rPr>
          <w:rFonts w:hint="eastAsia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潘村镇中淮村标准化厂房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完成招标进入开工建设阶段，殷桥年产10000L新生牛粗制血清项目进入开工建设阶段；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高标准农田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整治基础</w:t>
      </w:r>
      <w:r>
        <w:rPr>
          <w:rFonts w:hint="eastAsia" w:ascii="Times New Roman" w:hAnsi="Times New Roman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工程量</w:t>
      </w:r>
      <w:r>
        <w:rPr>
          <w:rFonts w:hint="eastAsia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部完成；完成2023年第一批次49亩及新申报约400亩土地增减挂项目区组卷工作；持续推进2020年四个批次土地增减挂的房屋拆除及整改；推进2021年第一批次、2021年第四批次、2022年第一批次、2022年第四批次房屋拆除及土地复垦工作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NTM5NmFhMTM0OWU5MGQyZTRmZTdjYTRkYmQ5ZTIifQ=="/>
  </w:docVars>
  <w:rsids>
    <w:rsidRoot w:val="545C6F7F"/>
    <w:rsid w:val="00784B15"/>
    <w:rsid w:val="02AB074F"/>
    <w:rsid w:val="03373DF5"/>
    <w:rsid w:val="039970AD"/>
    <w:rsid w:val="04387860"/>
    <w:rsid w:val="04A22F2C"/>
    <w:rsid w:val="04E60A4D"/>
    <w:rsid w:val="04FD2049"/>
    <w:rsid w:val="055F449F"/>
    <w:rsid w:val="057849DB"/>
    <w:rsid w:val="07780754"/>
    <w:rsid w:val="084A7B62"/>
    <w:rsid w:val="08D4742C"/>
    <w:rsid w:val="09B30A1A"/>
    <w:rsid w:val="0A187F18"/>
    <w:rsid w:val="0C030754"/>
    <w:rsid w:val="0CED35F5"/>
    <w:rsid w:val="0E9329C4"/>
    <w:rsid w:val="0ED401BC"/>
    <w:rsid w:val="0F101D32"/>
    <w:rsid w:val="0F407F1A"/>
    <w:rsid w:val="0F654D86"/>
    <w:rsid w:val="0FCD5301"/>
    <w:rsid w:val="10CF40DE"/>
    <w:rsid w:val="12A47E90"/>
    <w:rsid w:val="13320958"/>
    <w:rsid w:val="145F6743"/>
    <w:rsid w:val="15D849FF"/>
    <w:rsid w:val="16681976"/>
    <w:rsid w:val="184E0FA9"/>
    <w:rsid w:val="192166BD"/>
    <w:rsid w:val="1A216AB4"/>
    <w:rsid w:val="1AF7080A"/>
    <w:rsid w:val="1D547061"/>
    <w:rsid w:val="1D7414B2"/>
    <w:rsid w:val="1E0F2F88"/>
    <w:rsid w:val="1FF00B97"/>
    <w:rsid w:val="20146634"/>
    <w:rsid w:val="206770AC"/>
    <w:rsid w:val="227635D6"/>
    <w:rsid w:val="22772C63"/>
    <w:rsid w:val="2383244E"/>
    <w:rsid w:val="23BF0200"/>
    <w:rsid w:val="24247062"/>
    <w:rsid w:val="24507E57"/>
    <w:rsid w:val="24B72C84"/>
    <w:rsid w:val="252F3F10"/>
    <w:rsid w:val="258204E4"/>
    <w:rsid w:val="25EB6E4C"/>
    <w:rsid w:val="26340B1F"/>
    <w:rsid w:val="27785A3B"/>
    <w:rsid w:val="288115AF"/>
    <w:rsid w:val="28AD623C"/>
    <w:rsid w:val="291458F7"/>
    <w:rsid w:val="297A7E50"/>
    <w:rsid w:val="29A87A72"/>
    <w:rsid w:val="2B473D61"/>
    <w:rsid w:val="2C3A5674"/>
    <w:rsid w:val="2D872B3B"/>
    <w:rsid w:val="2E750BE6"/>
    <w:rsid w:val="2EC90F31"/>
    <w:rsid w:val="30D2731B"/>
    <w:rsid w:val="32022094"/>
    <w:rsid w:val="339E298D"/>
    <w:rsid w:val="33AF25C6"/>
    <w:rsid w:val="33B026C0"/>
    <w:rsid w:val="341120CD"/>
    <w:rsid w:val="34853B4C"/>
    <w:rsid w:val="35494B7A"/>
    <w:rsid w:val="35C11C79"/>
    <w:rsid w:val="36873BAC"/>
    <w:rsid w:val="36DC587B"/>
    <w:rsid w:val="38AD19AF"/>
    <w:rsid w:val="39C42A21"/>
    <w:rsid w:val="3A3000B7"/>
    <w:rsid w:val="3B080B51"/>
    <w:rsid w:val="3C0872D9"/>
    <w:rsid w:val="3CEC7DC0"/>
    <w:rsid w:val="3D191457"/>
    <w:rsid w:val="3DEA66F2"/>
    <w:rsid w:val="41126A36"/>
    <w:rsid w:val="412E19BE"/>
    <w:rsid w:val="41764F49"/>
    <w:rsid w:val="41D8214F"/>
    <w:rsid w:val="442347E8"/>
    <w:rsid w:val="45392515"/>
    <w:rsid w:val="461C7E22"/>
    <w:rsid w:val="474B29D4"/>
    <w:rsid w:val="48580F04"/>
    <w:rsid w:val="4B7F2937"/>
    <w:rsid w:val="4D04259B"/>
    <w:rsid w:val="4EFC6825"/>
    <w:rsid w:val="4F820F5D"/>
    <w:rsid w:val="519F70A0"/>
    <w:rsid w:val="528C45CC"/>
    <w:rsid w:val="533B3268"/>
    <w:rsid w:val="545C6F7F"/>
    <w:rsid w:val="54A36A5A"/>
    <w:rsid w:val="56A143BE"/>
    <w:rsid w:val="56E83D9B"/>
    <w:rsid w:val="571132F2"/>
    <w:rsid w:val="58201313"/>
    <w:rsid w:val="5AB440CB"/>
    <w:rsid w:val="5AFB4A8B"/>
    <w:rsid w:val="5B945C45"/>
    <w:rsid w:val="5BBC6C8D"/>
    <w:rsid w:val="5BD90156"/>
    <w:rsid w:val="5C3071B0"/>
    <w:rsid w:val="5C4F1B6A"/>
    <w:rsid w:val="5D04294B"/>
    <w:rsid w:val="5D2E0991"/>
    <w:rsid w:val="5DB47279"/>
    <w:rsid w:val="5E1E4546"/>
    <w:rsid w:val="5EA87DA2"/>
    <w:rsid w:val="5F952D8E"/>
    <w:rsid w:val="60400C8B"/>
    <w:rsid w:val="606C1599"/>
    <w:rsid w:val="60B60A66"/>
    <w:rsid w:val="612B3202"/>
    <w:rsid w:val="617E1758"/>
    <w:rsid w:val="61842912"/>
    <w:rsid w:val="61CB0541"/>
    <w:rsid w:val="61FC1B2F"/>
    <w:rsid w:val="621409C5"/>
    <w:rsid w:val="634F0293"/>
    <w:rsid w:val="64CF20F6"/>
    <w:rsid w:val="669118D7"/>
    <w:rsid w:val="66991A7F"/>
    <w:rsid w:val="68C1444C"/>
    <w:rsid w:val="69701491"/>
    <w:rsid w:val="697858F9"/>
    <w:rsid w:val="69CE14B0"/>
    <w:rsid w:val="6A1B7B8C"/>
    <w:rsid w:val="6A575068"/>
    <w:rsid w:val="6B2F38EF"/>
    <w:rsid w:val="6B824EC0"/>
    <w:rsid w:val="6BDD159D"/>
    <w:rsid w:val="6BE24E05"/>
    <w:rsid w:val="6DDD3AD6"/>
    <w:rsid w:val="6F2B0871"/>
    <w:rsid w:val="6F83245B"/>
    <w:rsid w:val="6FE74798"/>
    <w:rsid w:val="6FE95D22"/>
    <w:rsid w:val="70024B23"/>
    <w:rsid w:val="71E245C0"/>
    <w:rsid w:val="72AB5DE3"/>
    <w:rsid w:val="733B3C63"/>
    <w:rsid w:val="74A82DB5"/>
    <w:rsid w:val="78FD327E"/>
    <w:rsid w:val="79136315"/>
    <w:rsid w:val="79C63670"/>
    <w:rsid w:val="79F74EBB"/>
    <w:rsid w:val="7A5863CB"/>
    <w:rsid w:val="7AC04563"/>
    <w:rsid w:val="7ACF69A0"/>
    <w:rsid w:val="7B445194"/>
    <w:rsid w:val="7C2A0930"/>
    <w:rsid w:val="7C451CB1"/>
    <w:rsid w:val="7D983576"/>
    <w:rsid w:val="7DA73ACE"/>
    <w:rsid w:val="7E0125BB"/>
    <w:rsid w:val="7E5A4CCF"/>
    <w:rsid w:val="7F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20" w:lineRule="exact"/>
      <w:ind w:right="-334" w:rightChars="-162" w:firstLine="62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2094</Words>
  <Characters>2212</Characters>
  <Lines>0</Lines>
  <Paragraphs>0</Paragraphs>
  <TotalTime>4</TotalTime>
  <ScaleCrop>false</ScaleCrop>
  <LinksUpToDate>false</LinksUpToDate>
  <CharactersWithSpaces>2212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2022-10-25T11:58:00Z</dcterms:created>
  <dc:creator>潘村镇党政办</dc:creator>
  <cp:lastModifiedBy>Administrator</cp:lastModifiedBy>
  <cp:lastPrinted>2022-10-25T12:10:00Z</cp:lastPrinted>
  <dcterms:modified xsi:type="dcterms:W3CDTF">2023-01-30T01:37:07Z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B858C351BF5142CFBA65CBBA8589111E</vt:lpwstr>
  </property>
</Properties>
</file>