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明光市教育体育局2022年政府信息公开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 w:firstLineChars="200"/>
        <w:jc w:val="both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根据《中华人民共和国政府信息公开条例》（国务院令711号）第四十九条、第五十条之规定和《中华人民共和国政府信息公开工作年度报告格式》（国办公开办函〔2021〕30号）要求，现公布明光市教体局2022政府信息公开工作年度报告。本报告由总体情况、主动公开政府信息情况、收到和处理政府信息公开申请情况、政府信息公开行政复议行政诉讼情况、存在的主要问题及改进情况、其他需要报告的事项。报告中使用数据统计期限为 2022 年 1 月 1 日至 12 月 31 日。本年度报告的电子版可在明光市政府门户网站（http://www.mingguang.gov.cn/）教体局政府信息公开栏目下载。如对本报告有任何疑问，请与明光市教体局办公室联系（地址：明光市龙山路66号，电话：0550-7130133）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rPr>
          <w:rFonts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2022年以来，明光市教体局深入贯彻落实《中华人民共和国政府信息公开条例》，根据上级有关文件指示，明光市教体局针对学生入学、学区调整、教师职评、学校安全管理等11个方面的重要信息进行主动公开，全面推进政务公正规范化制度化建设，促进全市教育、体育工作蓬勃发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（一）主动公开方面。其中在明光市政府信息公开平台主动公开信息680余条；在教育信息平台发布了义务教育、学前教育、普通高中教育、特殊教育等方面信息180余条；在“两化”专题平台发布了教育概况、财务信息、学生管理、教师管理等方面信息260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（二）依申请公开方面。严格落实《安徽省政府信息公开申请办理答复规范》要求</w:t>
      </w:r>
      <w:r>
        <w:rPr>
          <w:rFonts w:hint="eastAsia" w:ascii="宋体" w:hAnsi="宋体" w:cs="宋体"/>
          <w:color w:val="333333"/>
          <w:lang w:eastAsia="zh-CN"/>
        </w:rPr>
        <w:t>，</w:t>
      </w:r>
      <w:r>
        <w:rPr>
          <w:rFonts w:hint="eastAsia" w:ascii="宋体" w:hAnsi="宋体" w:cs="宋体"/>
          <w:color w:val="333333"/>
          <w:lang w:val="en-US" w:eastAsia="zh-CN"/>
        </w:rPr>
        <w:t>健全工作制度</w:t>
      </w:r>
      <w:r>
        <w:rPr>
          <w:rFonts w:hint="eastAsia" w:ascii="宋体" w:hAnsi="宋体" w:cs="宋体"/>
          <w:color w:val="333333"/>
        </w:rPr>
        <w:t>。</w:t>
      </w:r>
      <w:r>
        <w:rPr>
          <w:rFonts w:hint="eastAsia" w:ascii="宋体" w:hAnsi="宋体" w:cs="宋体"/>
          <w:color w:val="333333"/>
          <w:lang w:val="en-US" w:eastAsia="zh-CN"/>
        </w:rPr>
        <w:t>2022年我局</w:t>
      </w:r>
      <w:r>
        <w:rPr>
          <w:rFonts w:hint="eastAsia" w:ascii="宋体" w:hAnsi="宋体" w:cs="宋体"/>
          <w:color w:val="333333"/>
        </w:rPr>
        <w:t>未收到依申请公开信息。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（三）</w:t>
      </w:r>
      <w:r>
        <w:rPr>
          <w:rFonts w:hint="eastAsia" w:ascii="宋体" w:hAnsi="宋体" w:cs="宋体"/>
          <w:color w:val="333333"/>
          <w:lang w:val="en-US" w:eastAsia="zh-CN"/>
        </w:rPr>
        <w:t>政府</w:t>
      </w:r>
      <w:r>
        <w:rPr>
          <w:rFonts w:hint="eastAsia" w:ascii="宋体" w:hAnsi="宋体" w:cs="宋体"/>
          <w:color w:val="333333"/>
        </w:rPr>
        <w:t>信息管理方面。健全完善教育局</w:t>
      </w:r>
      <w:r>
        <w:rPr>
          <w:rFonts w:hint="eastAsia" w:ascii="宋体" w:hAnsi="宋体" w:cs="宋体"/>
          <w:color w:val="333333"/>
          <w:lang w:val="en-US" w:eastAsia="zh-CN"/>
        </w:rPr>
        <w:t>政府</w:t>
      </w:r>
      <w:r>
        <w:rPr>
          <w:rFonts w:hint="eastAsia" w:ascii="宋体" w:hAnsi="宋体" w:cs="宋体"/>
          <w:color w:val="333333"/>
        </w:rPr>
        <w:t>信息常态化管理机制，及时做好信息发布、政策解读和办事服务工作。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（四）平台建设方面。一是优化信息分类，</w:t>
      </w:r>
      <w:r>
        <w:rPr>
          <w:rFonts w:hint="eastAsia" w:ascii="宋体" w:hAnsi="宋体" w:cs="宋体"/>
          <w:color w:val="333333"/>
          <w:lang w:val="en-US" w:eastAsia="zh-CN"/>
        </w:rPr>
        <w:t>通过</w:t>
      </w:r>
      <w:r>
        <w:rPr>
          <w:rFonts w:hint="eastAsia" w:ascii="宋体" w:hAnsi="宋体" w:cs="宋体"/>
          <w:color w:val="333333"/>
        </w:rPr>
        <w:t>政府信息公开</w:t>
      </w:r>
      <w:r>
        <w:rPr>
          <w:rFonts w:hint="eastAsia" w:ascii="宋体" w:hAnsi="宋体" w:cs="宋体"/>
          <w:color w:val="333333"/>
          <w:lang w:val="en-US" w:eastAsia="zh-CN"/>
        </w:rPr>
        <w:t>平台</w:t>
      </w:r>
      <w:r>
        <w:rPr>
          <w:rFonts w:hint="eastAsia" w:ascii="宋体" w:hAnsi="宋体" w:cs="宋体"/>
          <w:color w:val="333333"/>
        </w:rPr>
        <w:t>40余项</w:t>
      </w:r>
      <w:r>
        <w:rPr>
          <w:rFonts w:hint="eastAsia" w:ascii="宋体" w:hAnsi="宋体" w:cs="宋体"/>
          <w:color w:val="333333"/>
          <w:lang w:val="en-US" w:eastAsia="zh-CN"/>
        </w:rPr>
        <w:t>栏目</w:t>
      </w:r>
      <w:r>
        <w:rPr>
          <w:rFonts w:hint="eastAsia" w:ascii="宋体" w:hAnsi="宋体" w:cs="宋体"/>
          <w:color w:val="333333"/>
        </w:rPr>
        <w:t>进行</w:t>
      </w:r>
      <w:r>
        <w:rPr>
          <w:rFonts w:hint="eastAsia" w:ascii="宋体" w:hAnsi="宋体" w:cs="宋体"/>
          <w:color w:val="333333"/>
          <w:lang w:val="en-US" w:eastAsia="zh-CN"/>
        </w:rPr>
        <w:t>展示</w:t>
      </w:r>
      <w:r>
        <w:rPr>
          <w:rFonts w:hint="eastAsia" w:ascii="宋体" w:hAnsi="宋体" w:cs="宋体"/>
          <w:color w:val="333333"/>
        </w:rPr>
        <w:t>。二是</w:t>
      </w:r>
      <w:r>
        <w:rPr>
          <w:rFonts w:hint="eastAsia" w:ascii="宋体" w:hAnsi="宋体" w:cs="宋体"/>
          <w:color w:val="333333"/>
          <w:lang w:val="en-US" w:eastAsia="zh-CN"/>
        </w:rPr>
        <w:t>及时回应群众需求</w:t>
      </w:r>
      <w:r>
        <w:rPr>
          <w:rFonts w:hint="eastAsia" w:ascii="宋体" w:hAnsi="宋体" w:cs="宋体"/>
          <w:color w:val="333333"/>
        </w:rPr>
        <w:t>，充分发挥市教育局第一平台作用</w:t>
      </w:r>
      <w:r>
        <w:rPr>
          <w:rFonts w:hint="eastAsia" w:ascii="宋体" w:hAnsi="宋体" w:cs="宋体"/>
          <w:color w:val="333333"/>
          <w:lang w:eastAsia="zh-CN"/>
        </w:rPr>
        <w:t>，</w:t>
      </w:r>
      <w:r>
        <w:rPr>
          <w:rFonts w:hint="eastAsia" w:ascii="宋体" w:hAnsi="宋体" w:cs="宋体"/>
          <w:color w:val="333333"/>
          <w:lang w:val="en-US" w:eastAsia="zh-CN"/>
        </w:rPr>
        <w:t>全面做好信息公开工作</w:t>
      </w:r>
      <w:r>
        <w:rPr>
          <w:rFonts w:hint="eastAsia" w:ascii="宋体" w:hAnsi="宋体" w:cs="宋体"/>
          <w:color w:val="333333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textAlignment w:val="auto"/>
        <w:rPr>
          <w:rFonts w:hint="default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</w:rPr>
        <w:t>（五）监督保障方面。领导高度重视</w:t>
      </w:r>
      <w:r>
        <w:rPr>
          <w:rFonts w:hint="eastAsia" w:ascii="宋体" w:hAnsi="宋体" w:cs="宋体"/>
          <w:color w:val="333333"/>
          <w:lang w:val="en-US" w:eastAsia="zh-CN"/>
        </w:rPr>
        <w:t>并</w:t>
      </w:r>
      <w:r>
        <w:rPr>
          <w:rFonts w:hint="eastAsia" w:ascii="宋体" w:hAnsi="宋体" w:cs="宋体"/>
          <w:color w:val="333333"/>
        </w:rPr>
        <w:t>成立了政府信息公开工作领导小组，由局长担任领导小组组长，督促信息公开工作推进落实</w:t>
      </w:r>
      <w:r>
        <w:rPr>
          <w:rFonts w:hint="eastAsia" w:ascii="宋体" w:hAnsi="宋体" w:cs="宋体"/>
          <w:color w:val="333333"/>
          <w:lang w:eastAsia="zh-CN"/>
        </w:rPr>
        <w:t>，</w:t>
      </w:r>
      <w:r>
        <w:rPr>
          <w:rFonts w:hint="eastAsia" w:ascii="宋体" w:hAnsi="宋体" w:cs="宋体"/>
          <w:color w:val="333333"/>
        </w:rPr>
        <w:t>健全完善政务公开工作长效机制，</w:t>
      </w:r>
      <w:r>
        <w:rPr>
          <w:rFonts w:hint="eastAsia" w:ascii="宋体" w:hAnsi="宋体" w:cs="宋体"/>
          <w:color w:val="333333"/>
          <w:lang w:val="en-US" w:eastAsia="zh-CN"/>
        </w:rPr>
        <w:t>加强业务考核，</w:t>
      </w:r>
      <w:r>
        <w:rPr>
          <w:rFonts w:hint="eastAsia" w:ascii="宋体" w:hAnsi="宋体" w:cs="宋体"/>
          <w:color w:val="333333"/>
        </w:rPr>
        <w:t>确保工作有序衔接。</w:t>
      </w:r>
      <w:r>
        <w:rPr>
          <w:rFonts w:hint="eastAsia" w:ascii="宋体" w:hAnsi="宋体" w:cs="宋体"/>
          <w:color w:val="333333"/>
          <w:lang w:val="en-US" w:eastAsia="zh-CN"/>
        </w:rPr>
        <w:t>建立健全社会评议和责任追究制度。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二、主动公开政府信息情况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textAlignment w:val="auto"/>
        <w:rPr>
          <w:rFonts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（一）存在问题。一是与各科室的对接工作需进一步加强，对各科室负责对接工作人员沟通不足，其公开意识不强，不能及时提供相关文件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等</w:t>
      </w:r>
      <w:r>
        <w:rPr>
          <w:rFonts w:hint="eastAsia" w:ascii="宋体" w:hAnsi="宋体" w:cs="宋体"/>
          <w:color w:val="333333"/>
          <w:shd w:val="clear" w:color="auto" w:fill="FFFFFF"/>
        </w:rPr>
        <w:t>材料；二是政策解读栏目解读多样性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有待</w:t>
      </w:r>
      <w:r>
        <w:rPr>
          <w:rFonts w:hint="eastAsia" w:ascii="宋体" w:hAnsi="宋体" w:cs="宋体"/>
          <w:color w:val="333333"/>
          <w:shd w:val="clear" w:color="auto" w:fill="FFFFFF"/>
        </w:rPr>
        <w:t>提升，对人民群众关心的政策法规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未进行</w:t>
      </w:r>
      <w:r>
        <w:rPr>
          <w:rFonts w:hint="eastAsia" w:ascii="宋体" w:hAnsi="宋体" w:cs="宋体"/>
          <w:color w:val="333333"/>
          <w:shd w:val="clear" w:color="auto" w:fill="FFFFFF"/>
        </w:rPr>
        <w:t>深入细致的解读。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rPr>
          <w:rFonts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（二）改进措施。一是进一步学习贯彻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政务公开有关文件</w:t>
      </w:r>
      <w:r>
        <w:rPr>
          <w:rFonts w:hint="eastAsia" w:ascii="宋体" w:hAnsi="宋体" w:cs="宋体"/>
          <w:color w:val="333333"/>
          <w:shd w:val="clear" w:color="auto" w:fill="FFFFFF"/>
        </w:rPr>
        <w:t>，提高对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政务</w:t>
      </w:r>
      <w:r>
        <w:rPr>
          <w:rFonts w:hint="eastAsia" w:ascii="宋体" w:hAnsi="宋体" w:cs="宋体"/>
          <w:color w:val="333333"/>
          <w:shd w:val="clear" w:color="auto" w:fill="FFFFFF"/>
        </w:rPr>
        <w:t>公开工作的认识。二是狠抓队伍建设，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参加</w:t>
      </w:r>
      <w:r>
        <w:rPr>
          <w:rFonts w:hint="eastAsia" w:ascii="宋体" w:hAnsi="宋体" w:cs="宋体"/>
          <w:color w:val="333333"/>
          <w:shd w:val="clear" w:color="auto" w:fill="FFFFFF"/>
        </w:rPr>
        <w:t>政务公开人员队伍业务培训，重点学习国家、省及市政务公开工作相关要求，通过培训、交流等形式，不断提高人员政务公开工作水平。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 w:firstLineChars="200"/>
        <w:jc w:val="left"/>
        <w:textAlignment w:val="auto"/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/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080CF0"/>
    <w:rsid w:val="001D1426"/>
    <w:rsid w:val="00294A40"/>
    <w:rsid w:val="00381B37"/>
    <w:rsid w:val="00465401"/>
    <w:rsid w:val="00570D93"/>
    <w:rsid w:val="008468CC"/>
    <w:rsid w:val="009C43FA"/>
    <w:rsid w:val="00A0342C"/>
    <w:rsid w:val="00A248F6"/>
    <w:rsid w:val="00BF63A8"/>
    <w:rsid w:val="00EF3A7E"/>
    <w:rsid w:val="00F22B78"/>
    <w:rsid w:val="12D55BB4"/>
    <w:rsid w:val="31DE509C"/>
    <w:rsid w:val="4D2017F2"/>
    <w:rsid w:val="4FE36844"/>
    <w:rsid w:val="51E85122"/>
    <w:rsid w:val="543514BE"/>
    <w:rsid w:val="5F803AE0"/>
    <w:rsid w:val="62CD659E"/>
    <w:rsid w:val="6708222F"/>
    <w:rsid w:val="6E237939"/>
    <w:rsid w:val="785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6A065-679E-49A3-B3FE-7B0FA05CD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2017</Words>
  <Characters>2113</Characters>
  <Lines>21</Lines>
  <Paragraphs>5</Paragraphs>
  <TotalTime>1</TotalTime>
  <ScaleCrop>false</ScaleCrop>
  <LinksUpToDate>false</LinksUpToDate>
  <CharactersWithSpaces>2323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2023-03-13T03:19:33Z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2E9F1D1B1F394EACA57DA672CF01FA71</vt:lpwstr>
  </property>
</Properties>
</file>