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0B" w:rsidRDefault="00B17623">
      <w:pPr>
        <w:widowControl/>
        <w:jc w:val="center"/>
        <w:rPr>
          <w:rFonts w:ascii="方正小标宋简体" w:eastAsia="方正小标宋简体" w:hAnsi="方正小标宋简体" w:cs="方正小标宋简体"/>
          <w:color w:val="333333"/>
          <w:kern w:val="0"/>
          <w:sz w:val="44"/>
          <w:szCs w:val="44"/>
          <w:shd w:val="clear" w:color="auto" w:fill="FFFFFF"/>
          <w:lang w:bidi="ar"/>
        </w:rPr>
      </w:pPr>
      <w:r>
        <w:rPr>
          <w:rFonts w:ascii="方正小标宋简体" w:eastAsia="方正小标宋简体" w:hAnsi="方正小标宋简体" w:cs="方正小标宋简体" w:hint="eastAsia"/>
          <w:color w:val="333333"/>
          <w:kern w:val="0"/>
          <w:sz w:val="44"/>
          <w:szCs w:val="44"/>
          <w:shd w:val="clear" w:color="auto" w:fill="FFFFFF"/>
          <w:lang w:bidi="ar"/>
        </w:rPr>
        <w:t>明光</w:t>
      </w:r>
      <w:proofErr w:type="gramStart"/>
      <w:r>
        <w:rPr>
          <w:rFonts w:ascii="方正小标宋简体" w:eastAsia="方正小标宋简体" w:hAnsi="方正小标宋简体" w:cs="方正小标宋简体" w:hint="eastAsia"/>
          <w:color w:val="333333"/>
          <w:kern w:val="0"/>
          <w:sz w:val="44"/>
          <w:szCs w:val="44"/>
          <w:shd w:val="clear" w:color="auto" w:fill="FFFFFF"/>
          <w:lang w:bidi="ar"/>
        </w:rPr>
        <w:t>市苏巷镇</w:t>
      </w:r>
      <w:proofErr w:type="gramEnd"/>
      <w:r>
        <w:rPr>
          <w:rFonts w:ascii="方正小标宋简体" w:eastAsia="方正小标宋简体" w:hAnsi="方正小标宋简体" w:cs="方正小标宋简体" w:hint="eastAsia"/>
          <w:color w:val="333333"/>
          <w:kern w:val="0"/>
          <w:sz w:val="44"/>
          <w:szCs w:val="44"/>
          <w:shd w:val="clear" w:color="auto" w:fill="FFFFFF"/>
          <w:lang w:bidi="ar"/>
        </w:rPr>
        <w:t>2022</w:t>
      </w:r>
      <w:r>
        <w:rPr>
          <w:rFonts w:ascii="方正小标宋简体" w:eastAsia="方正小标宋简体" w:hAnsi="方正小标宋简体" w:cs="方正小标宋简体" w:hint="eastAsia"/>
          <w:color w:val="333333"/>
          <w:kern w:val="0"/>
          <w:sz w:val="44"/>
          <w:szCs w:val="44"/>
          <w:shd w:val="clear" w:color="auto" w:fill="FFFFFF"/>
          <w:lang w:bidi="ar"/>
        </w:rPr>
        <w:t>年政府信息公开工作</w:t>
      </w:r>
    </w:p>
    <w:p w:rsidR="00D3120B" w:rsidRDefault="00B17623">
      <w:pPr>
        <w:widowControl/>
        <w:jc w:val="center"/>
        <w:rPr>
          <w:rFonts w:ascii="方正小标宋简体" w:eastAsia="方正小标宋简体" w:hAnsi="方正小标宋简体" w:cs="方正小标宋简体"/>
          <w:color w:val="333333"/>
          <w:kern w:val="0"/>
          <w:sz w:val="44"/>
          <w:szCs w:val="44"/>
          <w:shd w:val="clear" w:color="auto" w:fill="FFFFFF"/>
          <w:lang w:bidi="ar"/>
        </w:rPr>
      </w:pPr>
      <w:r>
        <w:rPr>
          <w:rFonts w:ascii="方正小标宋简体" w:eastAsia="方正小标宋简体" w:hAnsi="方正小标宋简体" w:cs="方正小标宋简体" w:hint="eastAsia"/>
          <w:color w:val="333333"/>
          <w:kern w:val="0"/>
          <w:sz w:val="44"/>
          <w:szCs w:val="44"/>
          <w:shd w:val="clear" w:color="auto" w:fill="FFFFFF"/>
          <w:lang w:bidi="ar"/>
        </w:rPr>
        <w:t>年度报告</w:t>
      </w:r>
    </w:p>
    <w:p w:rsidR="00D3120B" w:rsidRDefault="00B17623">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shd w:val="clear" w:color="auto" w:fill="FFFFFF"/>
          <w:lang w:bidi="ar"/>
        </w:rPr>
        <w:t>本报告依据《中华人民共和国政府信息公开条例》（</w:t>
      </w:r>
      <w:proofErr w:type="gramStart"/>
      <w:r>
        <w:rPr>
          <w:rFonts w:ascii="仿宋_GB2312" w:eastAsia="仿宋_GB2312" w:hAnsi="仿宋_GB2312" w:cs="仿宋_GB2312" w:hint="eastAsia"/>
          <w:color w:val="333333"/>
          <w:kern w:val="0"/>
          <w:sz w:val="32"/>
          <w:szCs w:val="32"/>
          <w:shd w:val="clear" w:color="auto" w:fill="FFFFFF"/>
          <w:lang w:bidi="ar"/>
        </w:rPr>
        <w:t>国令第</w:t>
      </w:r>
      <w:r>
        <w:rPr>
          <w:rFonts w:ascii="仿宋_GB2312" w:eastAsia="仿宋_GB2312" w:hAnsi="仿宋_GB2312" w:cs="仿宋_GB2312" w:hint="eastAsia"/>
          <w:color w:val="333333"/>
          <w:kern w:val="0"/>
          <w:sz w:val="32"/>
          <w:szCs w:val="32"/>
          <w:shd w:val="clear" w:color="auto" w:fill="FFFFFF"/>
          <w:lang w:bidi="ar"/>
        </w:rPr>
        <w:t>711</w:t>
      </w:r>
      <w:r>
        <w:rPr>
          <w:rFonts w:ascii="仿宋_GB2312" w:eastAsia="仿宋_GB2312" w:hAnsi="仿宋_GB2312" w:cs="仿宋_GB2312" w:hint="eastAsia"/>
          <w:color w:val="333333"/>
          <w:kern w:val="0"/>
          <w:sz w:val="32"/>
          <w:szCs w:val="32"/>
          <w:shd w:val="clear" w:color="auto" w:fill="FFFFFF"/>
          <w:lang w:bidi="ar"/>
        </w:rPr>
        <w:t>号</w:t>
      </w:r>
      <w:proofErr w:type="gramEnd"/>
      <w:r>
        <w:rPr>
          <w:rFonts w:ascii="仿宋_GB2312" w:eastAsia="仿宋_GB2312" w:hAnsi="仿宋_GB2312" w:cs="仿宋_GB2312" w:hint="eastAsia"/>
          <w:color w:val="333333"/>
          <w:kern w:val="0"/>
          <w:sz w:val="32"/>
          <w:szCs w:val="32"/>
          <w:shd w:val="clear" w:color="auto" w:fill="FFFFFF"/>
          <w:lang w:bidi="ar"/>
        </w:rPr>
        <w:t>）（以下简称《条例》）、《国务院办公厅政府信息与政务公开办公室关于印发</w:t>
      </w:r>
      <w:r>
        <w:rPr>
          <w:rFonts w:ascii="仿宋_GB2312" w:eastAsia="仿宋_GB2312" w:hAnsi="仿宋_GB2312" w:cs="仿宋_GB2312" w:hint="eastAsia"/>
          <w:color w:val="333333"/>
          <w:kern w:val="0"/>
          <w:sz w:val="32"/>
          <w:szCs w:val="32"/>
          <w:shd w:val="clear" w:color="auto" w:fill="FFFFFF"/>
          <w:lang w:bidi="ar"/>
        </w:rPr>
        <w:t>&lt;</w:t>
      </w:r>
      <w:r>
        <w:rPr>
          <w:rFonts w:ascii="仿宋_GB2312" w:eastAsia="仿宋_GB2312" w:hAnsi="仿宋_GB2312" w:cs="仿宋_GB2312" w:hint="eastAsia"/>
          <w:color w:val="333333"/>
          <w:kern w:val="0"/>
          <w:sz w:val="32"/>
          <w:szCs w:val="32"/>
          <w:shd w:val="clear" w:color="auto" w:fill="FFFFFF"/>
          <w:lang w:bidi="ar"/>
        </w:rPr>
        <w:t>中华人民共和国政府信息公开工作年度报告格式》的通知</w:t>
      </w:r>
      <w:r>
        <w:rPr>
          <w:rFonts w:ascii="仿宋_GB2312" w:eastAsia="仿宋_GB2312" w:hAnsi="仿宋_GB2312" w:cs="仿宋_GB2312" w:hint="eastAsia"/>
          <w:color w:val="333333"/>
          <w:kern w:val="0"/>
          <w:sz w:val="32"/>
          <w:szCs w:val="32"/>
          <w:shd w:val="clear" w:color="auto" w:fill="FFFFFF"/>
          <w:lang w:bidi="ar"/>
        </w:rPr>
        <w:t>&gt;</w:t>
      </w:r>
      <w:r>
        <w:rPr>
          <w:rFonts w:ascii="仿宋_GB2312" w:eastAsia="仿宋_GB2312" w:hAnsi="仿宋_GB2312" w:cs="仿宋_GB2312" w:hint="eastAsia"/>
          <w:color w:val="333333"/>
          <w:kern w:val="0"/>
          <w:sz w:val="32"/>
          <w:szCs w:val="32"/>
          <w:shd w:val="clear" w:color="auto" w:fill="FFFFFF"/>
          <w:lang w:bidi="ar"/>
        </w:rPr>
        <w:t>（国办公开办函〔</w:t>
      </w:r>
      <w:r>
        <w:rPr>
          <w:rFonts w:ascii="仿宋_GB2312" w:eastAsia="仿宋_GB2312" w:hAnsi="仿宋_GB2312" w:cs="仿宋_GB2312" w:hint="eastAsia"/>
          <w:color w:val="333333"/>
          <w:kern w:val="0"/>
          <w:sz w:val="32"/>
          <w:szCs w:val="32"/>
          <w:shd w:val="clear" w:color="auto" w:fill="FFFFFF"/>
          <w:lang w:bidi="ar"/>
        </w:rPr>
        <w:t>2021</w:t>
      </w:r>
      <w:r>
        <w:rPr>
          <w:rFonts w:ascii="仿宋_GB2312" w:eastAsia="仿宋_GB2312" w:hAnsi="仿宋_GB2312" w:cs="仿宋_GB2312" w:hint="eastAsia"/>
          <w:color w:val="333333"/>
          <w:kern w:val="0"/>
          <w:sz w:val="32"/>
          <w:szCs w:val="32"/>
          <w:shd w:val="clear" w:color="auto" w:fill="FFFFFF"/>
          <w:lang w:bidi="ar"/>
        </w:rPr>
        <w:t>〕</w:t>
      </w:r>
      <w:r>
        <w:rPr>
          <w:rFonts w:ascii="仿宋_GB2312" w:eastAsia="仿宋_GB2312" w:hAnsi="仿宋_GB2312" w:cs="仿宋_GB2312" w:hint="eastAsia"/>
          <w:color w:val="333333"/>
          <w:kern w:val="0"/>
          <w:sz w:val="32"/>
          <w:szCs w:val="32"/>
          <w:shd w:val="clear" w:color="auto" w:fill="FFFFFF"/>
          <w:lang w:bidi="ar"/>
        </w:rPr>
        <w:t>30</w:t>
      </w:r>
      <w:r>
        <w:rPr>
          <w:rFonts w:ascii="仿宋_GB2312" w:eastAsia="仿宋_GB2312" w:hAnsi="仿宋_GB2312" w:cs="仿宋_GB2312" w:hint="eastAsia"/>
          <w:color w:val="333333"/>
          <w:kern w:val="0"/>
          <w:sz w:val="32"/>
          <w:szCs w:val="32"/>
          <w:shd w:val="clear" w:color="auto" w:fill="FFFFFF"/>
          <w:lang w:bidi="ar"/>
        </w:rPr>
        <w:t>号），结合安徽省、滁州市、明光市政府对政府信息公开工作的要求，特向社会公布明光</w:t>
      </w:r>
      <w:proofErr w:type="gramStart"/>
      <w:r>
        <w:rPr>
          <w:rFonts w:ascii="仿宋_GB2312" w:eastAsia="仿宋_GB2312" w:hAnsi="仿宋_GB2312" w:cs="仿宋_GB2312" w:hint="eastAsia"/>
          <w:color w:val="333333"/>
          <w:kern w:val="0"/>
          <w:sz w:val="32"/>
          <w:szCs w:val="32"/>
          <w:shd w:val="clear" w:color="auto" w:fill="FFFFFF"/>
          <w:lang w:bidi="ar"/>
        </w:rPr>
        <w:t>市苏巷镇</w:t>
      </w:r>
      <w:proofErr w:type="gramEnd"/>
      <w:r>
        <w:rPr>
          <w:rFonts w:ascii="仿宋_GB2312" w:eastAsia="仿宋_GB2312" w:hAnsi="仿宋_GB2312" w:cs="仿宋_GB2312" w:hint="eastAsia"/>
          <w:color w:val="333333"/>
          <w:kern w:val="0"/>
          <w:sz w:val="32"/>
          <w:szCs w:val="32"/>
          <w:shd w:val="clear" w:color="auto" w:fill="FFFFFF"/>
          <w:lang w:bidi="ar"/>
        </w:rPr>
        <w:t>2022</w:t>
      </w:r>
      <w:r>
        <w:rPr>
          <w:rFonts w:ascii="仿宋_GB2312" w:eastAsia="仿宋_GB2312" w:hAnsi="仿宋_GB2312" w:cs="仿宋_GB2312" w:hint="eastAsia"/>
          <w:color w:val="333333"/>
          <w:kern w:val="0"/>
          <w:sz w:val="32"/>
          <w:szCs w:val="32"/>
          <w:shd w:val="clear" w:color="auto" w:fill="FFFFFF"/>
          <w:lang w:bidi="ar"/>
        </w:rPr>
        <w:t>年度政府信息公开工作年度报告，</w:t>
      </w:r>
      <w:proofErr w:type="gramStart"/>
      <w:r>
        <w:rPr>
          <w:rFonts w:ascii="仿宋_GB2312" w:eastAsia="仿宋_GB2312" w:hAnsi="仿宋_GB2312" w:cs="仿宋_GB2312" w:hint="eastAsia"/>
          <w:color w:val="333333"/>
          <w:kern w:val="0"/>
          <w:sz w:val="32"/>
          <w:szCs w:val="32"/>
          <w:shd w:val="clear" w:color="auto" w:fill="FFFFFF"/>
          <w:lang w:bidi="ar"/>
        </w:rPr>
        <w:t>由苏巷镇</w:t>
      </w:r>
      <w:proofErr w:type="gramEnd"/>
      <w:r>
        <w:rPr>
          <w:rFonts w:ascii="仿宋_GB2312" w:eastAsia="仿宋_GB2312" w:hAnsi="仿宋_GB2312" w:cs="仿宋_GB2312" w:hint="eastAsia"/>
          <w:color w:val="333333"/>
          <w:kern w:val="0"/>
          <w:sz w:val="32"/>
          <w:szCs w:val="32"/>
          <w:shd w:val="clear" w:color="auto" w:fill="FFFFFF"/>
          <w:lang w:bidi="ar"/>
        </w:rPr>
        <w:t>人民政府编制，面向社会公开。内容包括</w:t>
      </w:r>
      <w:r>
        <w:rPr>
          <w:rFonts w:ascii="仿宋_GB2312" w:eastAsia="仿宋_GB2312" w:hAnsi="仿宋_GB2312" w:cs="仿宋_GB2312" w:hint="eastAsia"/>
          <w:color w:val="333333"/>
          <w:kern w:val="0"/>
          <w:sz w:val="32"/>
          <w:szCs w:val="32"/>
          <w:shd w:val="clear" w:color="auto" w:fill="FFFFFF"/>
          <w:lang w:bidi="ar"/>
        </w:rPr>
        <w:t>2022</w:t>
      </w:r>
      <w:r>
        <w:rPr>
          <w:rFonts w:ascii="仿宋_GB2312" w:eastAsia="仿宋_GB2312" w:hAnsi="仿宋_GB2312" w:cs="仿宋_GB2312" w:hint="eastAsia"/>
          <w:color w:val="333333"/>
          <w:kern w:val="0"/>
          <w:sz w:val="32"/>
          <w:szCs w:val="32"/>
          <w:shd w:val="clear" w:color="auto" w:fill="FFFFFF"/>
          <w:lang w:bidi="ar"/>
        </w:rPr>
        <w:t>年总体情况，主动公开政府信息情况，收到和处理政府信息公开申请情况，政府信息公开行政复议和行政诉讼情况，存在主要问题及改进情</w:t>
      </w:r>
      <w:r>
        <w:rPr>
          <w:rFonts w:ascii="仿宋_GB2312" w:eastAsia="仿宋_GB2312" w:hAnsi="仿宋_GB2312" w:cs="仿宋_GB2312" w:hint="eastAsia"/>
          <w:color w:val="333333"/>
          <w:kern w:val="0"/>
          <w:sz w:val="32"/>
          <w:szCs w:val="32"/>
          <w:shd w:val="clear" w:color="auto" w:fill="FFFFFF"/>
          <w:lang w:bidi="ar"/>
        </w:rPr>
        <w:t>况和其他需要报告事项。本报告使用数据的统计期限为</w:t>
      </w:r>
      <w:r>
        <w:rPr>
          <w:rFonts w:ascii="仿宋_GB2312" w:eastAsia="仿宋_GB2312" w:hAnsi="仿宋_GB2312" w:cs="仿宋_GB2312" w:hint="eastAsia"/>
          <w:color w:val="333333"/>
          <w:kern w:val="0"/>
          <w:sz w:val="32"/>
          <w:szCs w:val="32"/>
          <w:shd w:val="clear" w:color="auto" w:fill="FFFFFF"/>
          <w:lang w:bidi="ar"/>
        </w:rPr>
        <w:t>2022</w:t>
      </w:r>
      <w:r>
        <w:rPr>
          <w:rFonts w:ascii="仿宋_GB2312" w:eastAsia="仿宋_GB2312" w:hAnsi="仿宋_GB2312" w:cs="仿宋_GB2312" w:hint="eastAsia"/>
          <w:color w:val="333333"/>
          <w:kern w:val="0"/>
          <w:sz w:val="32"/>
          <w:szCs w:val="32"/>
          <w:shd w:val="clear" w:color="auto" w:fill="FFFFFF"/>
          <w:lang w:bidi="ar"/>
        </w:rPr>
        <w:t>年</w:t>
      </w:r>
      <w:r>
        <w:rPr>
          <w:rFonts w:ascii="仿宋_GB2312" w:eastAsia="仿宋_GB2312" w:hAnsi="仿宋_GB2312" w:cs="仿宋_GB2312" w:hint="eastAsia"/>
          <w:color w:val="333333"/>
          <w:kern w:val="0"/>
          <w:sz w:val="32"/>
          <w:szCs w:val="32"/>
          <w:shd w:val="clear" w:color="auto" w:fill="FFFFFF"/>
          <w:lang w:bidi="ar"/>
        </w:rPr>
        <w:t>1</w:t>
      </w:r>
      <w:r>
        <w:rPr>
          <w:rFonts w:ascii="仿宋_GB2312" w:eastAsia="仿宋_GB2312" w:hAnsi="仿宋_GB2312" w:cs="仿宋_GB2312" w:hint="eastAsia"/>
          <w:color w:val="333333"/>
          <w:kern w:val="0"/>
          <w:sz w:val="32"/>
          <w:szCs w:val="32"/>
          <w:shd w:val="clear" w:color="auto" w:fill="FFFFFF"/>
          <w:lang w:bidi="ar"/>
        </w:rPr>
        <w:t>月</w:t>
      </w:r>
      <w:r>
        <w:rPr>
          <w:rFonts w:ascii="仿宋_GB2312" w:eastAsia="仿宋_GB2312" w:hAnsi="仿宋_GB2312" w:cs="仿宋_GB2312" w:hint="eastAsia"/>
          <w:color w:val="333333"/>
          <w:kern w:val="0"/>
          <w:sz w:val="32"/>
          <w:szCs w:val="32"/>
          <w:shd w:val="clear" w:color="auto" w:fill="FFFFFF"/>
          <w:lang w:bidi="ar"/>
        </w:rPr>
        <w:t>1</w:t>
      </w:r>
      <w:r>
        <w:rPr>
          <w:rFonts w:ascii="仿宋_GB2312" w:eastAsia="仿宋_GB2312" w:hAnsi="仿宋_GB2312" w:cs="仿宋_GB2312" w:hint="eastAsia"/>
          <w:color w:val="333333"/>
          <w:kern w:val="0"/>
          <w:sz w:val="32"/>
          <w:szCs w:val="32"/>
          <w:shd w:val="clear" w:color="auto" w:fill="FFFFFF"/>
          <w:lang w:bidi="ar"/>
        </w:rPr>
        <w:t>日至</w:t>
      </w:r>
      <w:r>
        <w:rPr>
          <w:rFonts w:ascii="仿宋_GB2312" w:eastAsia="仿宋_GB2312" w:hAnsi="仿宋_GB2312" w:cs="仿宋_GB2312" w:hint="eastAsia"/>
          <w:color w:val="333333"/>
          <w:kern w:val="0"/>
          <w:sz w:val="32"/>
          <w:szCs w:val="32"/>
          <w:shd w:val="clear" w:color="auto" w:fill="FFFFFF"/>
          <w:lang w:bidi="ar"/>
        </w:rPr>
        <w:t>2022</w:t>
      </w:r>
      <w:r>
        <w:rPr>
          <w:rFonts w:ascii="仿宋_GB2312" w:eastAsia="仿宋_GB2312" w:hAnsi="仿宋_GB2312" w:cs="仿宋_GB2312" w:hint="eastAsia"/>
          <w:color w:val="333333"/>
          <w:kern w:val="0"/>
          <w:sz w:val="32"/>
          <w:szCs w:val="32"/>
          <w:shd w:val="clear" w:color="auto" w:fill="FFFFFF"/>
          <w:lang w:bidi="ar"/>
        </w:rPr>
        <w:t>年</w:t>
      </w:r>
      <w:r>
        <w:rPr>
          <w:rFonts w:ascii="仿宋_GB2312" w:eastAsia="仿宋_GB2312" w:hAnsi="仿宋_GB2312" w:cs="仿宋_GB2312" w:hint="eastAsia"/>
          <w:color w:val="333333"/>
          <w:kern w:val="0"/>
          <w:sz w:val="32"/>
          <w:szCs w:val="32"/>
          <w:shd w:val="clear" w:color="auto" w:fill="FFFFFF"/>
          <w:lang w:bidi="ar"/>
        </w:rPr>
        <w:t>12</w:t>
      </w:r>
      <w:r>
        <w:rPr>
          <w:rFonts w:ascii="仿宋_GB2312" w:eastAsia="仿宋_GB2312" w:hAnsi="仿宋_GB2312" w:cs="仿宋_GB2312" w:hint="eastAsia"/>
          <w:color w:val="333333"/>
          <w:kern w:val="0"/>
          <w:sz w:val="32"/>
          <w:szCs w:val="32"/>
          <w:shd w:val="clear" w:color="auto" w:fill="FFFFFF"/>
          <w:lang w:bidi="ar"/>
        </w:rPr>
        <w:t>月</w:t>
      </w:r>
      <w:r>
        <w:rPr>
          <w:rFonts w:ascii="仿宋_GB2312" w:eastAsia="仿宋_GB2312" w:hAnsi="仿宋_GB2312" w:cs="仿宋_GB2312" w:hint="eastAsia"/>
          <w:color w:val="333333"/>
          <w:kern w:val="0"/>
          <w:sz w:val="32"/>
          <w:szCs w:val="32"/>
          <w:shd w:val="clear" w:color="auto" w:fill="FFFFFF"/>
          <w:lang w:bidi="ar"/>
        </w:rPr>
        <w:t>31</w:t>
      </w:r>
      <w:r>
        <w:rPr>
          <w:rFonts w:ascii="仿宋_GB2312" w:eastAsia="仿宋_GB2312" w:hAnsi="仿宋_GB2312" w:cs="仿宋_GB2312" w:hint="eastAsia"/>
          <w:color w:val="333333"/>
          <w:kern w:val="0"/>
          <w:sz w:val="32"/>
          <w:szCs w:val="32"/>
          <w:shd w:val="clear" w:color="auto" w:fill="FFFFFF"/>
          <w:lang w:bidi="ar"/>
        </w:rPr>
        <w:t>日。</w:t>
      </w:r>
      <w:r w:rsidRPr="00E265FD">
        <w:rPr>
          <w:rFonts w:ascii="仿宋_GB2312" w:eastAsia="仿宋_GB2312" w:hAnsi="宋体" w:cs="宋体" w:hint="eastAsia"/>
          <w:color w:val="333333"/>
          <w:kern w:val="0"/>
          <w:sz w:val="32"/>
          <w:szCs w:val="32"/>
        </w:rPr>
        <w:t>对本报告如有疑问，请与</w:t>
      </w:r>
      <w:r w:rsidRPr="00FA76C2">
        <w:rPr>
          <w:rFonts w:ascii="仿宋_GB2312" w:eastAsia="仿宋_GB2312" w:hAnsi="宋体" w:cs="宋体" w:hint="eastAsia"/>
          <w:color w:val="333333"/>
          <w:kern w:val="0"/>
          <w:sz w:val="32"/>
          <w:szCs w:val="32"/>
        </w:rPr>
        <w:t>明光</w:t>
      </w:r>
      <w:proofErr w:type="gramStart"/>
      <w:r w:rsidRPr="00FA76C2">
        <w:rPr>
          <w:rFonts w:ascii="仿宋_GB2312" w:eastAsia="仿宋_GB2312" w:hAnsi="宋体" w:cs="宋体" w:hint="eastAsia"/>
          <w:color w:val="333333"/>
          <w:kern w:val="0"/>
          <w:sz w:val="32"/>
          <w:szCs w:val="32"/>
        </w:rPr>
        <w:t>市</w:t>
      </w:r>
      <w:r w:rsidRPr="00E265FD">
        <w:rPr>
          <w:rFonts w:ascii="仿宋_GB2312" w:eastAsia="仿宋_GB2312" w:hAnsi="宋体" w:cs="宋体" w:hint="eastAsia"/>
          <w:color w:val="333333"/>
          <w:kern w:val="0"/>
          <w:sz w:val="32"/>
          <w:szCs w:val="32"/>
        </w:rPr>
        <w:t>苏巷镇</w:t>
      </w:r>
      <w:proofErr w:type="gramEnd"/>
      <w:r w:rsidRPr="00E265FD">
        <w:rPr>
          <w:rFonts w:ascii="仿宋_GB2312" w:eastAsia="仿宋_GB2312" w:hAnsi="宋体" w:cs="宋体" w:hint="eastAsia"/>
          <w:color w:val="333333"/>
          <w:kern w:val="0"/>
          <w:sz w:val="32"/>
          <w:szCs w:val="32"/>
        </w:rPr>
        <w:t>办公室联系</w:t>
      </w:r>
      <w:r w:rsidRPr="00FA76C2">
        <w:rPr>
          <w:rFonts w:ascii="仿宋_GB2312" w:eastAsia="仿宋_GB2312" w:hAnsi="宋体" w:cs="宋体" w:hint="eastAsia"/>
          <w:color w:val="333333"/>
          <w:kern w:val="0"/>
          <w:sz w:val="32"/>
          <w:szCs w:val="32"/>
        </w:rPr>
        <w:t>（地址：明光</w:t>
      </w:r>
      <w:proofErr w:type="gramStart"/>
      <w:r w:rsidRPr="00FA76C2">
        <w:rPr>
          <w:rFonts w:ascii="仿宋_GB2312" w:eastAsia="仿宋_GB2312" w:hAnsi="宋体" w:cs="宋体" w:hint="eastAsia"/>
          <w:color w:val="333333"/>
          <w:kern w:val="0"/>
          <w:sz w:val="32"/>
          <w:szCs w:val="32"/>
        </w:rPr>
        <w:t>市苏巷镇</w:t>
      </w:r>
      <w:proofErr w:type="gramEnd"/>
      <w:r w:rsidRPr="00FA76C2">
        <w:rPr>
          <w:rFonts w:ascii="仿宋_GB2312" w:eastAsia="仿宋_GB2312" w:hAnsi="宋体" w:cs="宋体" w:hint="eastAsia"/>
          <w:color w:val="333333"/>
          <w:kern w:val="0"/>
          <w:sz w:val="32"/>
          <w:szCs w:val="32"/>
        </w:rPr>
        <w:t>人民政府，邮编：2</w:t>
      </w:r>
      <w:r w:rsidRPr="00FA76C2">
        <w:rPr>
          <w:rFonts w:ascii="仿宋_GB2312" w:eastAsia="仿宋_GB2312" w:hAnsi="宋体" w:cs="宋体"/>
          <w:color w:val="333333"/>
          <w:kern w:val="0"/>
          <w:sz w:val="32"/>
          <w:szCs w:val="32"/>
        </w:rPr>
        <w:t>39400</w:t>
      </w:r>
      <w:r w:rsidRPr="00E265FD">
        <w:rPr>
          <w:rFonts w:ascii="仿宋_GB2312" w:eastAsia="仿宋_GB2312" w:hAnsi="宋体" w:cs="宋体" w:hint="eastAsia"/>
          <w:color w:val="333333"/>
          <w:kern w:val="0"/>
          <w:sz w:val="32"/>
          <w:szCs w:val="32"/>
        </w:rPr>
        <w:t>，联系电话：0550-805600</w:t>
      </w:r>
      <w:r w:rsidRPr="00FA76C2">
        <w:rPr>
          <w:rFonts w:ascii="仿宋_GB2312" w:eastAsia="仿宋_GB2312" w:hAnsi="宋体" w:cs="宋体" w:hint="eastAsia"/>
          <w:color w:val="333333"/>
          <w:kern w:val="0"/>
          <w:sz w:val="32"/>
          <w:szCs w:val="32"/>
        </w:rPr>
        <w:t>，电子邮箱：s</w:t>
      </w:r>
      <w:r w:rsidRPr="00FA76C2">
        <w:rPr>
          <w:rFonts w:ascii="仿宋_GB2312" w:eastAsia="仿宋_GB2312" w:hAnsi="宋体" w:cs="宋体"/>
          <w:color w:val="333333"/>
          <w:kern w:val="0"/>
          <w:sz w:val="32"/>
          <w:szCs w:val="32"/>
        </w:rPr>
        <w:t>xzrmzf@126.com）</w:t>
      </w:r>
      <w:r w:rsidRPr="00E265FD">
        <w:rPr>
          <w:rFonts w:ascii="仿宋_GB2312" w:eastAsia="仿宋_GB2312" w:hAnsi="宋体" w:cs="宋体" w:hint="eastAsia"/>
          <w:color w:val="333333"/>
          <w:kern w:val="0"/>
          <w:sz w:val="32"/>
          <w:szCs w:val="32"/>
        </w:rPr>
        <w:t>。</w:t>
      </w:r>
    </w:p>
    <w:p w:rsidR="00D3120B" w:rsidRDefault="00B17623">
      <w:pPr>
        <w:pStyle w:val="a3"/>
        <w:widowControl/>
        <w:spacing w:beforeAutospacing="0" w:afterAutospacing="0" w:line="560" w:lineRule="atLeast"/>
        <w:ind w:firstLine="641"/>
        <w:jc w:val="both"/>
        <w:rPr>
          <w:rFonts w:ascii="黑体" w:eastAsia="黑体" w:hAnsi="黑体" w:cs="黑体"/>
          <w:sz w:val="32"/>
          <w:szCs w:val="32"/>
        </w:rPr>
      </w:pPr>
      <w:r>
        <w:rPr>
          <w:rFonts w:ascii="黑体" w:eastAsia="黑体" w:hAnsi="黑体" w:cs="黑体" w:hint="eastAsia"/>
          <w:color w:val="333333"/>
          <w:sz w:val="32"/>
          <w:szCs w:val="32"/>
          <w:shd w:val="clear" w:color="auto" w:fill="FFFFFF"/>
        </w:rPr>
        <w:t>一、总体情况</w:t>
      </w:r>
    </w:p>
    <w:p w:rsidR="00D3120B" w:rsidRDefault="00B17623">
      <w:pPr>
        <w:widowControl/>
        <w:ind w:firstLineChars="200" w:firstLine="640"/>
        <w:jc w:val="left"/>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我镇认真贯彻落实《政府信息公开条例》，坚持“公开为常态，不公开为例外</w:t>
      </w:r>
      <w:proofErr w:type="gramStart"/>
      <w:r>
        <w:rPr>
          <w:rFonts w:ascii="仿宋_GB2312" w:eastAsia="仿宋_GB2312" w:hAnsi="仿宋_GB2312" w:cs="仿宋_GB2312" w:hint="eastAsia"/>
          <w:color w:val="333333"/>
          <w:kern w:val="0"/>
          <w:sz w:val="32"/>
          <w:szCs w:val="32"/>
          <w:shd w:val="clear" w:color="auto" w:fill="FFFFFF"/>
          <w:lang w:bidi="ar"/>
        </w:rPr>
        <w:t>”</w:t>
      </w:r>
      <w:proofErr w:type="gramEnd"/>
      <w:r>
        <w:rPr>
          <w:rFonts w:ascii="仿宋_GB2312" w:eastAsia="仿宋_GB2312" w:hAnsi="仿宋_GB2312" w:cs="仿宋_GB2312" w:hint="eastAsia"/>
          <w:color w:val="333333"/>
          <w:kern w:val="0"/>
          <w:sz w:val="32"/>
          <w:szCs w:val="32"/>
          <w:shd w:val="clear" w:color="auto" w:fill="FFFFFF"/>
          <w:lang w:bidi="ar"/>
        </w:rPr>
        <w:t>要求，遵循公正、公平、合法、便民原则，以抓牢重点信息公开和重点单位公开工作为主线，</w:t>
      </w:r>
      <w:r>
        <w:rPr>
          <w:rFonts w:ascii="仿宋_GB2312" w:eastAsia="仿宋_GB2312" w:hAnsi="仿宋_GB2312" w:cs="仿宋_GB2312" w:hint="eastAsia"/>
          <w:color w:val="333333"/>
          <w:kern w:val="0"/>
          <w:sz w:val="32"/>
          <w:szCs w:val="32"/>
          <w:shd w:val="clear" w:color="auto" w:fill="FFFFFF"/>
          <w:lang w:bidi="ar"/>
        </w:rPr>
        <w:lastRenderedPageBreak/>
        <w:t>深入推进决策和执行公开，加强政策解读、回应关切，深化重点领域信息公开，公开质量和效果显著提升。</w:t>
      </w:r>
    </w:p>
    <w:p w:rsidR="00D3120B" w:rsidRDefault="00B17623">
      <w:pPr>
        <w:widowControl/>
        <w:ind w:firstLineChars="200" w:firstLine="640"/>
        <w:jc w:val="left"/>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（一）主动公开。</w:t>
      </w:r>
      <w:r>
        <w:rPr>
          <w:rFonts w:ascii="仿宋_GB2312" w:eastAsia="仿宋_GB2312" w:hAnsi="仿宋_GB2312" w:cs="仿宋_GB2312" w:hint="eastAsia"/>
          <w:color w:val="333333"/>
          <w:kern w:val="0"/>
          <w:sz w:val="32"/>
          <w:szCs w:val="32"/>
          <w:shd w:val="clear" w:color="auto" w:fill="FFFFFF"/>
          <w:lang w:bidi="ar"/>
        </w:rPr>
        <w:t>2022</w:t>
      </w:r>
      <w:r>
        <w:rPr>
          <w:rFonts w:ascii="仿宋_GB2312" w:eastAsia="仿宋_GB2312" w:hAnsi="仿宋_GB2312" w:cs="仿宋_GB2312" w:hint="eastAsia"/>
          <w:color w:val="333333"/>
          <w:kern w:val="0"/>
          <w:sz w:val="32"/>
          <w:szCs w:val="32"/>
          <w:shd w:val="clear" w:color="auto" w:fill="FFFFFF"/>
          <w:lang w:bidi="ar"/>
        </w:rPr>
        <w:t>年，我镇准确、及时、高质量发布主动公开信息内容涵</w:t>
      </w:r>
      <w:r>
        <w:rPr>
          <w:rFonts w:ascii="仿宋_GB2312" w:eastAsia="仿宋_GB2312" w:hAnsi="仿宋_GB2312" w:cs="仿宋_GB2312" w:hint="eastAsia"/>
          <w:color w:val="333333"/>
          <w:kern w:val="0"/>
          <w:sz w:val="32"/>
          <w:szCs w:val="32"/>
          <w:shd w:val="clear" w:color="auto" w:fill="FFFFFF"/>
          <w:lang w:bidi="ar"/>
        </w:rPr>
        <w:t>盖政府会议、人事信息、财政资金、重点领域等栏目内容。通过政府网站主动公开信息</w:t>
      </w:r>
      <w:r>
        <w:rPr>
          <w:rFonts w:ascii="仿宋_GB2312" w:eastAsia="仿宋_GB2312" w:hAnsi="仿宋_GB2312" w:cs="仿宋_GB2312" w:hint="eastAsia"/>
          <w:color w:val="333333"/>
          <w:kern w:val="0"/>
          <w:sz w:val="32"/>
          <w:szCs w:val="32"/>
          <w:shd w:val="clear" w:color="auto" w:fill="FFFFFF"/>
          <w:lang w:bidi="ar"/>
        </w:rPr>
        <w:t>590</w:t>
      </w:r>
      <w:r>
        <w:rPr>
          <w:rFonts w:ascii="仿宋_GB2312" w:eastAsia="仿宋_GB2312" w:hAnsi="仿宋_GB2312" w:cs="仿宋_GB2312" w:hint="eastAsia"/>
          <w:color w:val="333333"/>
          <w:kern w:val="0"/>
          <w:sz w:val="32"/>
          <w:szCs w:val="32"/>
          <w:shd w:val="clear" w:color="auto" w:fill="FFFFFF"/>
          <w:lang w:bidi="ar"/>
        </w:rPr>
        <w:t>条，其中政策文件</w:t>
      </w:r>
      <w:r>
        <w:rPr>
          <w:rFonts w:ascii="仿宋_GB2312" w:eastAsia="仿宋_GB2312" w:hAnsi="仿宋_GB2312" w:cs="仿宋_GB2312" w:hint="eastAsia"/>
          <w:color w:val="333333"/>
          <w:kern w:val="0"/>
          <w:sz w:val="32"/>
          <w:szCs w:val="32"/>
          <w:shd w:val="clear" w:color="auto" w:fill="FFFFFF"/>
          <w:lang w:bidi="ar"/>
        </w:rPr>
        <w:t>4</w:t>
      </w:r>
      <w:r>
        <w:rPr>
          <w:rFonts w:ascii="仿宋_GB2312" w:eastAsia="仿宋_GB2312" w:hAnsi="仿宋_GB2312" w:cs="仿宋_GB2312" w:hint="eastAsia"/>
          <w:color w:val="333333"/>
          <w:kern w:val="0"/>
          <w:sz w:val="32"/>
          <w:szCs w:val="32"/>
          <w:shd w:val="clear" w:color="auto" w:fill="FFFFFF"/>
          <w:lang w:bidi="ar"/>
        </w:rPr>
        <w:t>条，决策公开</w:t>
      </w:r>
      <w:r>
        <w:rPr>
          <w:rFonts w:ascii="仿宋_GB2312" w:eastAsia="仿宋_GB2312" w:hAnsi="仿宋_GB2312" w:cs="仿宋_GB2312" w:hint="eastAsia"/>
          <w:color w:val="333333"/>
          <w:kern w:val="0"/>
          <w:sz w:val="32"/>
          <w:szCs w:val="32"/>
          <w:shd w:val="clear" w:color="auto" w:fill="FFFFFF"/>
          <w:lang w:bidi="ar"/>
        </w:rPr>
        <w:t>3</w:t>
      </w:r>
      <w:r>
        <w:rPr>
          <w:rFonts w:ascii="仿宋_GB2312" w:eastAsia="仿宋_GB2312" w:hAnsi="仿宋_GB2312" w:cs="仿宋_GB2312" w:hint="eastAsia"/>
          <w:color w:val="333333"/>
          <w:kern w:val="0"/>
          <w:sz w:val="32"/>
          <w:szCs w:val="32"/>
          <w:shd w:val="clear" w:color="auto" w:fill="FFFFFF"/>
          <w:lang w:bidi="ar"/>
        </w:rPr>
        <w:t>条，政策解读</w:t>
      </w:r>
      <w:r>
        <w:rPr>
          <w:rFonts w:ascii="仿宋_GB2312" w:eastAsia="仿宋_GB2312" w:hAnsi="仿宋_GB2312" w:cs="仿宋_GB2312" w:hint="eastAsia"/>
          <w:color w:val="333333"/>
          <w:kern w:val="0"/>
          <w:sz w:val="32"/>
          <w:szCs w:val="32"/>
          <w:shd w:val="clear" w:color="auto" w:fill="FFFFFF"/>
          <w:lang w:bidi="ar"/>
        </w:rPr>
        <w:t>4</w:t>
      </w:r>
      <w:r>
        <w:rPr>
          <w:rFonts w:ascii="仿宋_GB2312" w:eastAsia="仿宋_GB2312" w:hAnsi="仿宋_GB2312" w:cs="仿宋_GB2312" w:hint="eastAsia"/>
          <w:color w:val="333333"/>
          <w:kern w:val="0"/>
          <w:sz w:val="32"/>
          <w:szCs w:val="32"/>
          <w:shd w:val="clear" w:color="auto" w:fill="FFFFFF"/>
          <w:lang w:bidi="ar"/>
        </w:rPr>
        <w:t>条，回应关切</w:t>
      </w:r>
      <w:r>
        <w:rPr>
          <w:rFonts w:ascii="仿宋_GB2312" w:eastAsia="仿宋_GB2312" w:hAnsi="仿宋_GB2312" w:cs="仿宋_GB2312" w:hint="eastAsia"/>
          <w:color w:val="333333"/>
          <w:kern w:val="0"/>
          <w:sz w:val="32"/>
          <w:szCs w:val="32"/>
          <w:shd w:val="clear" w:color="auto" w:fill="FFFFFF"/>
          <w:lang w:bidi="ar"/>
        </w:rPr>
        <w:t>22</w:t>
      </w:r>
      <w:r>
        <w:rPr>
          <w:rFonts w:ascii="仿宋_GB2312" w:eastAsia="仿宋_GB2312" w:hAnsi="仿宋_GB2312" w:cs="仿宋_GB2312" w:hint="eastAsia"/>
          <w:color w:val="333333"/>
          <w:kern w:val="0"/>
          <w:sz w:val="32"/>
          <w:szCs w:val="32"/>
          <w:shd w:val="clear" w:color="auto" w:fill="FFFFFF"/>
          <w:lang w:bidi="ar"/>
        </w:rPr>
        <w:t>条，重点领域两化专题共</w:t>
      </w:r>
      <w:r>
        <w:rPr>
          <w:rFonts w:ascii="仿宋_GB2312" w:eastAsia="仿宋_GB2312" w:hAnsi="仿宋_GB2312" w:cs="仿宋_GB2312" w:hint="eastAsia"/>
          <w:color w:val="333333"/>
          <w:kern w:val="0"/>
          <w:sz w:val="32"/>
          <w:szCs w:val="32"/>
          <w:shd w:val="clear" w:color="auto" w:fill="FFFFFF"/>
          <w:lang w:bidi="ar"/>
        </w:rPr>
        <w:t>238</w:t>
      </w:r>
      <w:r>
        <w:rPr>
          <w:rFonts w:ascii="仿宋_GB2312" w:eastAsia="仿宋_GB2312" w:hAnsi="仿宋_GB2312" w:cs="仿宋_GB2312" w:hint="eastAsia"/>
          <w:color w:val="333333"/>
          <w:kern w:val="0"/>
          <w:sz w:val="32"/>
          <w:szCs w:val="32"/>
          <w:shd w:val="clear" w:color="auto" w:fill="FFFFFF"/>
          <w:lang w:bidi="ar"/>
        </w:rPr>
        <w:t>条。</w:t>
      </w:r>
    </w:p>
    <w:p w:rsidR="00D3120B" w:rsidRDefault="00B17623">
      <w:pPr>
        <w:widowControl/>
        <w:ind w:firstLineChars="200" w:firstLine="640"/>
        <w:jc w:val="left"/>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（二）依申请公开情况。我镇严格按照《中华人民共和国政府信息公开条例》相关规定，严格执行新条例规定的依申请公开受理渠道和办事流程做好依申请公开工作。</w:t>
      </w:r>
      <w:r>
        <w:rPr>
          <w:rFonts w:ascii="仿宋_GB2312" w:eastAsia="仿宋_GB2312" w:hAnsi="仿宋_GB2312" w:cs="仿宋_GB2312" w:hint="eastAsia"/>
          <w:color w:val="333333"/>
          <w:kern w:val="0"/>
          <w:sz w:val="32"/>
          <w:szCs w:val="32"/>
          <w:shd w:val="clear" w:color="auto" w:fill="FFFFFF"/>
          <w:lang w:bidi="ar"/>
        </w:rPr>
        <w:t>2022</w:t>
      </w:r>
      <w:r>
        <w:rPr>
          <w:rFonts w:ascii="仿宋_GB2312" w:eastAsia="仿宋_GB2312" w:hAnsi="仿宋_GB2312" w:cs="仿宋_GB2312" w:hint="eastAsia"/>
          <w:color w:val="333333"/>
          <w:kern w:val="0"/>
          <w:sz w:val="32"/>
          <w:szCs w:val="32"/>
          <w:shd w:val="clear" w:color="auto" w:fill="FFFFFF"/>
          <w:lang w:bidi="ar"/>
        </w:rPr>
        <w:t>年我镇未收到依申请公开事项。</w:t>
      </w:r>
    </w:p>
    <w:p w:rsidR="00D3120B" w:rsidRDefault="00B17623">
      <w:pPr>
        <w:widowControl/>
        <w:ind w:firstLineChars="200" w:firstLine="640"/>
        <w:jc w:val="left"/>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三）政府信息管理。一是成立政府信息公开领导小组，由专人负责政务公开工作，及时有效的更新政府信息。二是建立规范发布机制。完善政府信息编辑审核发布管理机制，以制度化建设让政务公开工作提质生效。</w:t>
      </w:r>
    </w:p>
    <w:p w:rsidR="00B17623" w:rsidRDefault="00B17623" w:rsidP="00B17623">
      <w:pPr>
        <w:widowControl/>
        <w:ind w:firstLineChars="200" w:firstLine="640"/>
        <w:jc w:val="left"/>
        <w:rPr>
          <w:rFonts w:ascii="仿宋_GB2312" w:eastAsia="仿宋_GB2312" w:hAnsi="仿宋_GB2312" w:cs="仿宋_GB2312"/>
          <w:color w:val="333333"/>
          <w:kern w:val="0"/>
          <w:sz w:val="32"/>
          <w:szCs w:val="32"/>
          <w:shd w:val="clear" w:color="auto" w:fill="FFFFFF"/>
          <w:lang w:bidi="ar"/>
        </w:rPr>
      </w:pPr>
      <w:r>
        <w:rPr>
          <w:rFonts w:ascii="仿宋_GB2312" w:eastAsia="仿宋_GB2312" w:hAnsi="仿宋_GB2312" w:cs="仿宋_GB2312" w:hint="eastAsia"/>
          <w:color w:val="333333"/>
          <w:kern w:val="0"/>
          <w:sz w:val="32"/>
          <w:szCs w:val="32"/>
          <w:shd w:val="clear" w:color="auto" w:fill="FFFFFF"/>
          <w:lang w:bidi="ar"/>
        </w:rPr>
        <w:t>（四）政府信息公开平台建设。利用信息化手段丰富信息公开形式，拓宽信息公开渠道，以政务信息网络平台为载体，加大宣传力度，营造良好氛围，确保政府信息公开工作依法有序开展。</w:t>
      </w:r>
    </w:p>
    <w:p w:rsidR="00B17623" w:rsidRPr="00B17623" w:rsidRDefault="00B17623" w:rsidP="00B17623">
      <w:pPr>
        <w:widowControl/>
        <w:ind w:firstLineChars="200" w:firstLine="640"/>
        <w:jc w:val="left"/>
        <w:rPr>
          <w:rFonts w:ascii="仿宋_GB2312" w:eastAsia="仿宋_GB2312" w:hAnsi="仿宋_GB2312" w:cs="仿宋_GB2312" w:hint="eastAsia"/>
          <w:color w:val="333333"/>
          <w:kern w:val="0"/>
          <w:sz w:val="32"/>
          <w:szCs w:val="32"/>
          <w:shd w:val="clear" w:color="auto" w:fill="FFFFFF"/>
          <w:lang w:bidi="ar"/>
        </w:rPr>
      </w:pPr>
      <w:r w:rsidRPr="00B17623">
        <w:rPr>
          <w:rFonts w:ascii="仿宋_GB2312" w:eastAsia="仿宋_GB2312" w:hAnsi="仿宋_GB2312" w:cs="仿宋_GB2312" w:hint="eastAsia"/>
          <w:color w:val="333333"/>
          <w:kern w:val="0"/>
          <w:sz w:val="32"/>
          <w:szCs w:val="32"/>
          <w:shd w:val="clear" w:color="auto" w:fill="FFFFFF"/>
          <w:lang w:bidi="ar"/>
        </w:rPr>
        <w:t>（五）监督保障。一是加强组织保障。</w:t>
      </w:r>
      <w:proofErr w:type="gramStart"/>
      <w:r w:rsidRPr="00B17623">
        <w:rPr>
          <w:rFonts w:ascii="仿宋_GB2312" w:eastAsia="仿宋_GB2312" w:hAnsi="仿宋_GB2312" w:cs="仿宋_GB2312" w:hint="eastAsia"/>
          <w:color w:val="333333"/>
          <w:kern w:val="0"/>
          <w:sz w:val="32"/>
          <w:szCs w:val="32"/>
          <w:shd w:val="clear" w:color="auto" w:fill="FFFFFF"/>
          <w:lang w:bidi="ar"/>
        </w:rPr>
        <w:t>苏巷镇</w:t>
      </w:r>
      <w:proofErr w:type="gramEnd"/>
      <w:r w:rsidRPr="00B17623">
        <w:rPr>
          <w:rFonts w:ascii="仿宋_GB2312" w:eastAsia="仿宋_GB2312" w:hAnsi="仿宋_GB2312" w:cs="仿宋_GB2312" w:hint="eastAsia"/>
          <w:color w:val="333333"/>
          <w:kern w:val="0"/>
          <w:sz w:val="32"/>
          <w:szCs w:val="32"/>
          <w:shd w:val="clear" w:color="auto" w:fill="FFFFFF"/>
          <w:lang w:bidi="ar"/>
        </w:rPr>
        <w:t>根据政务公开管理体系和工作机制，成立政务公开工作领导小组，把推行政务公开工作列入重要议事日程，与乡镇工作紧密结合</w:t>
      </w:r>
      <w:r w:rsidRPr="00B17623">
        <w:rPr>
          <w:rFonts w:ascii="仿宋_GB2312" w:eastAsia="仿宋_GB2312" w:hAnsi="仿宋_GB2312" w:cs="仿宋_GB2312" w:hint="eastAsia"/>
          <w:color w:val="333333"/>
          <w:kern w:val="0"/>
          <w:sz w:val="32"/>
          <w:szCs w:val="32"/>
          <w:shd w:val="clear" w:color="auto" w:fill="FFFFFF"/>
          <w:lang w:bidi="ar"/>
        </w:rPr>
        <w:lastRenderedPageBreak/>
        <w:t>起来，整体推进。二是规范信息发布，提高信息质量。制定完善政府信息公开考核评议和责任追究等制度，严格按照信息公开目录公开对应信息，重点公开与群众切身利益密切相关的热点问题。三是狠抓贯彻落实，深化监督考核。根据上级检查考核工作要求，认真对照查找，改进和完善工作中存在的不足。把政务公开纳入年度政府目标工作考核，加强日常考核。我镇未发生因政府信息公开工作而受到责任追究的案件。</w:t>
      </w:r>
    </w:p>
    <w:p w:rsidR="00D3120B" w:rsidRDefault="00D3120B" w:rsidP="00B17623">
      <w:pPr>
        <w:widowControl/>
        <w:jc w:val="left"/>
        <w:rPr>
          <w:rFonts w:ascii="黑体" w:eastAsia="黑体" w:hAnsi="黑体" w:cs="黑体" w:hint="eastAsia"/>
          <w:color w:val="333333"/>
          <w:sz w:val="32"/>
          <w:szCs w:val="32"/>
          <w:shd w:val="clear" w:color="auto" w:fill="FFFFFF"/>
        </w:rPr>
      </w:pPr>
    </w:p>
    <w:p w:rsidR="00D3120B" w:rsidRDefault="00B17623">
      <w:pPr>
        <w:pStyle w:val="a3"/>
        <w:widowControl/>
        <w:spacing w:beforeAutospacing="0" w:afterAutospacing="0" w:line="560" w:lineRule="atLeast"/>
        <w:ind w:firstLine="641"/>
        <w:jc w:val="both"/>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二</w:t>
      </w:r>
      <w:r>
        <w:rPr>
          <w:rFonts w:ascii="黑体" w:eastAsia="黑体" w:hAnsi="黑体" w:cs="黑体" w:hint="eastAsia"/>
          <w:color w:val="333333"/>
          <w:sz w:val="32"/>
          <w:szCs w:val="32"/>
          <w:shd w:val="clear" w:color="auto" w:fill="FFFFFF"/>
        </w:rPr>
        <w:t>、</w:t>
      </w:r>
      <w:r>
        <w:rPr>
          <w:rFonts w:ascii="黑体" w:eastAsia="黑体" w:hAnsi="黑体" w:cs="黑体" w:hint="eastAsia"/>
          <w:color w:val="333333"/>
          <w:sz w:val="32"/>
          <w:szCs w:val="32"/>
          <w:shd w:val="clear" w:color="auto" w:fill="FFFFFF"/>
        </w:rPr>
        <w:t>主动公开政府信息情况</w:t>
      </w:r>
    </w:p>
    <w:tbl>
      <w:tblPr>
        <w:tblW w:w="9740" w:type="dxa"/>
        <w:jc w:val="center"/>
        <w:tblLayout w:type="fixed"/>
        <w:tblCellMar>
          <w:left w:w="0" w:type="dxa"/>
          <w:right w:w="0" w:type="dxa"/>
        </w:tblCellMar>
        <w:tblLook w:val="04A0" w:firstRow="1" w:lastRow="0" w:firstColumn="1" w:lastColumn="0" w:noHBand="0" w:noVBand="1"/>
      </w:tblPr>
      <w:tblGrid>
        <w:gridCol w:w="2435"/>
        <w:gridCol w:w="2435"/>
        <w:gridCol w:w="2435"/>
        <w:gridCol w:w="2435"/>
      </w:tblGrid>
      <w:tr w:rsidR="00D3120B">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D3120B" w:rsidRDefault="00B17623">
            <w:pPr>
              <w:widowControl/>
              <w:jc w:val="center"/>
            </w:pPr>
            <w:r>
              <w:rPr>
                <w:rFonts w:ascii="宋体" w:eastAsia="宋体" w:hAnsi="宋体" w:cs="宋体" w:hint="eastAsia"/>
                <w:color w:val="000000"/>
                <w:kern w:val="0"/>
                <w:sz w:val="20"/>
                <w:szCs w:val="20"/>
                <w:lang w:bidi="ar"/>
              </w:rPr>
              <w:t>第二十条第（一）项</w:t>
            </w:r>
          </w:p>
        </w:tc>
      </w:tr>
      <w:tr w:rsidR="00D3120B">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color w:val="000000"/>
                <w:kern w:val="0"/>
                <w:sz w:val="20"/>
                <w:szCs w:val="20"/>
                <w:lang w:bidi="ar"/>
              </w:rPr>
              <w:t>本年</w:t>
            </w:r>
            <w:r>
              <w:rPr>
                <w:rFonts w:ascii="宋体" w:eastAsia="宋体" w:hAnsi="宋体" w:cs="宋体" w:hint="eastAsia"/>
                <w:kern w:val="0"/>
                <w:sz w:val="20"/>
                <w:szCs w:val="20"/>
                <w:lang w:bidi="ar"/>
              </w:rPr>
              <w:t>制发件数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color w:val="000000"/>
                <w:kern w:val="0"/>
                <w:sz w:val="20"/>
                <w:szCs w:val="20"/>
                <w:lang w:bidi="ar"/>
              </w:rPr>
              <w:t>现行有效件</w:t>
            </w:r>
            <w:r>
              <w:rPr>
                <w:rFonts w:ascii="宋体" w:eastAsia="宋体" w:hAnsi="宋体" w:cs="宋体" w:hint="eastAsia"/>
                <w:kern w:val="0"/>
                <w:sz w:val="20"/>
                <w:szCs w:val="20"/>
                <w:lang w:bidi="ar"/>
              </w:rPr>
              <w:t>数</w:t>
            </w:r>
          </w:p>
        </w:tc>
      </w:tr>
      <w:tr w:rsidR="00D3120B">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Times New Roman" w:hint="eastAsia"/>
                <w:szCs w:val="21"/>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Times New Roman" w:hint="eastAsia"/>
                <w:szCs w:val="21"/>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Times New Roman" w:hint="eastAsia"/>
                <w:szCs w:val="21"/>
                <w:lang w:bidi="ar"/>
              </w:rPr>
              <w:t>0</w:t>
            </w:r>
          </w:p>
        </w:tc>
      </w:tr>
      <w:tr w:rsidR="00D3120B">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color w:val="000000"/>
                <w:kern w:val="0"/>
                <w:sz w:val="20"/>
                <w:szCs w:val="20"/>
                <w:lang w:bidi="ar"/>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Times New Roman" w:hint="eastAsia"/>
                <w:szCs w:val="21"/>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Times New Roman" w:hint="eastAsia"/>
                <w:szCs w:val="21"/>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Times New Roman" w:hint="eastAsia"/>
                <w:szCs w:val="21"/>
                <w:lang w:bidi="ar"/>
              </w:rPr>
              <w:t>0</w:t>
            </w:r>
          </w:p>
        </w:tc>
      </w:tr>
      <w:tr w:rsidR="00D3120B">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D3120B" w:rsidRDefault="00B17623">
            <w:pPr>
              <w:widowControl/>
              <w:jc w:val="center"/>
            </w:pPr>
            <w:r>
              <w:rPr>
                <w:rFonts w:ascii="宋体" w:eastAsia="宋体" w:hAnsi="宋体" w:cs="宋体" w:hint="eastAsia"/>
                <w:color w:val="000000"/>
                <w:kern w:val="0"/>
                <w:sz w:val="20"/>
                <w:szCs w:val="20"/>
                <w:lang w:bidi="ar"/>
              </w:rPr>
              <w:t>第二十条第（五）项</w:t>
            </w:r>
          </w:p>
        </w:tc>
      </w:tr>
      <w:tr w:rsidR="00D3120B">
        <w:trPr>
          <w:trHeight w:val="484"/>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color w:val="000000"/>
                <w:kern w:val="0"/>
                <w:sz w:val="20"/>
                <w:szCs w:val="20"/>
                <w:lang w:bidi="ar"/>
              </w:rPr>
              <w:t>本年处理决定数量</w:t>
            </w:r>
          </w:p>
        </w:tc>
      </w:tr>
      <w:tr w:rsidR="00D3120B">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Times New Roman" w:hint="eastAsia"/>
                <w:sz w:val="20"/>
                <w:szCs w:val="20"/>
                <w:lang w:bidi="ar"/>
              </w:rPr>
              <w:t>0</w:t>
            </w:r>
          </w:p>
        </w:tc>
      </w:tr>
      <w:tr w:rsidR="00D3120B">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D3120B" w:rsidRDefault="00B17623">
            <w:pPr>
              <w:widowControl/>
              <w:jc w:val="center"/>
            </w:pPr>
            <w:r>
              <w:rPr>
                <w:rFonts w:ascii="宋体" w:eastAsia="宋体" w:hAnsi="宋体" w:cs="宋体" w:hint="eastAsia"/>
                <w:color w:val="000000"/>
                <w:kern w:val="0"/>
                <w:sz w:val="20"/>
                <w:szCs w:val="20"/>
                <w:lang w:bidi="ar"/>
              </w:rPr>
              <w:t>第二十条第（六）项</w:t>
            </w:r>
          </w:p>
        </w:tc>
      </w:tr>
      <w:tr w:rsidR="00D3120B">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color w:val="000000"/>
                <w:kern w:val="0"/>
                <w:sz w:val="20"/>
                <w:szCs w:val="20"/>
                <w:lang w:bidi="ar"/>
              </w:rPr>
              <w:t>本年处理决定数量</w:t>
            </w:r>
          </w:p>
        </w:tc>
      </w:tr>
      <w:tr w:rsidR="00D3120B">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Times New Roman" w:hint="eastAsia"/>
                <w:sz w:val="20"/>
                <w:szCs w:val="20"/>
                <w:lang w:bidi="ar"/>
              </w:rPr>
              <w:t>0</w:t>
            </w:r>
          </w:p>
        </w:tc>
      </w:tr>
      <w:tr w:rsidR="00D3120B">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Times New Roman" w:hint="eastAsia"/>
                <w:sz w:val="20"/>
                <w:szCs w:val="20"/>
                <w:lang w:bidi="ar"/>
              </w:rPr>
              <w:t>0</w:t>
            </w:r>
          </w:p>
        </w:tc>
      </w:tr>
      <w:tr w:rsidR="00D3120B">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D3120B" w:rsidRDefault="00B17623">
            <w:pPr>
              <w:widowControl/>
              <w:jc w:val="center"/>
            </w:pPr>
            <w:r>
              <w:rPr>
                <w:rFonts w:ascii="宋体" w:eastAsia="宋体" w:hAnsi="宋体" w:cs="宋体" w:hint="eastAsia"/>
                <w:color w:val="000000"/>
                <w:kern w:val="0"/>
                <w:sz w:val="20"/>
                <w:szCs w:val="20"/>
                <w:lang w:bidi="ar"/>
              </w:rPr>
              <w:t>第二十条第（八）项</w:t>
            </w:r>
          </w:p>
        </w:tc>
      </w:tr>
      <w:tr w:rsidR="00D3120B">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color w:val="000000"/>
                <w:kern w:val="0"/>
                <w:sz w:val="20"/>
                <w:szCs w:val="20"/>
                <w:lang w:bidi="ar"/>
              </w:rPr>
              <w:t>本年收费金额（单位：万元）</w:t>
            </w:r>
          </w:p>
        </w:tc>
      </w:tr>
      <w:tr w:rsidR="00D3120B">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D3120B" w:rsidRDefault="00B17623">
            <w:pPr>
              <w:widowControl/>
              <w:jc w:val="center"/>
            </w:pPr>
            <w:r>
              <w:rPr>
                <w:rFonts w:ascii="Calibri" w:eastAsia="宋体" w:hAnsi="Calibri" w:cs="Times New Roman" w:hint="eastAsia"/>
                <w:sz w:val="20"/>
                <w:szCs w:val="20"/>
                <w:lang w:bidi="ar"/>
              </w:rPr>
              <w:t>0</w:t>
            </w:r>
          </w:p>
        </w:tc>
      </w:tr>
    </w:tbl>
    <w:p w:rsidR="00D3120B" w:rsidRDefault="00B17623">
      <w:pPr>
        <w:pStyle w:val="a3"/>
        <w:widowControl/>
        <w:spacing w:beforeAutospacing="0" w:afterAutospacing="0" w:line="560" w:lineRule="atLeast"/>
        <w:ind w:firstLineChars="200" w:firstLine="640"/>
        <w:jc w:val="both"/>
      </w:pPr>
      <w:r>
        <w:rPr>
          <w:rFonts w:ascii="黑体" w:eastAsia="黑体" w:hAnsi="宋体" w:cs="黑体" w:hint="eastAsia"/>
          <w:color w:val="000000"/>
          <w:sz w:val="32"/>
          <w:szCs w:val="32"/>
          <w:shd w:val="clear" w:color="auto" w:fill="FFFFFF"/>
        </w:rPr>
        <w:t>三、收到和处理政府信息公开申请情况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768"/>
        <w:gridCol w:w="943"/>
        <w:gridCol w:w="3220"/>
        <w:gridCol w:w="688"/>
        <w:gridCol w:w="688"/>
        <w:gridCol w:w="688"/>
        <w:gridCol w:w="688"/>
        <w:gridCol w:w="688"/>
        <w:gridCol w:w="688"/>
        <w:gridCol w:w="689"/>
      </w:tblGrid>
      <w:tr w:rsidR="00D3120B">
        <w:trPr>
          <w:jc w:val="center"/>
        </w:trPr>
        <w:tc>
          <w:tcPr>
            <w:tcW w:w="4931"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D3120B" w:rsidRDefault="00B17623">
            <w:pPr>
              <w:widowControl/>
              <w:jc w:val="left"/>
            </w:pPr>
            <w:r>
              <w:rPr>
                <w:rFonts w:ascii="楷体" w:eastAsia="楷体" w:hAnsi="楷体" w:cs="楷体"/>
                <w:kern w:val="0"/>
                <w:sz w:val="20"/>
                <w:szCs w:val="20"/>
                <w:lang w:bidi="ar"/>
              </w:rPr>
              <w:t>（本列数据的勾</w:t>
            </w:r>
            <w:proofErr w:type="gramStart"/>
            <w:r>
              <w:rPr>
                <w:rFonts w:ascii="楷体" w:eastAsia="楷体" w:hAnsi="楷体" w:cs="楷体"/>
                <w:kern w:val="0"/>
                <w:sz w:val="20"/>
                <w:szCs w:val="20"/>
                <w:lang w:bidi="ar"/>
              </w:rPr>
              <w:t>稽</w:t>
            </w:r>
            <w:proofErr w:type="gramEnd"/>
            <w:r>
              <w:rPr>
                <w:rFonts w:ascii="楷体" w:eastAsia="楷体" w:hAnsi="楷体" w:cs="楷体"/>
                <w:kern w:val="0"/>
                <w:sz w:val="20"/>
                <w:szCs w:val="20"/>
                <w:lang w:bidi="ar"/>
              </w:rPr>
              <w:t>关系为：第一项加第二项之和，等于第三项加第四项之和）</w:t>
            </w:r>
          </w:p>
        </w:tc>
        <w:tc>
          <w:tcPr>
            <w:tcW w:w="4817"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kern w:val="0"/>
                <w:sz w:val="20"/>
                <w:szCs w:val="20"/>
                <w:lang w:bidi="ar"/>
              </w:rPr>
              <w:t>申请人情况</w:t>
            </w:r>
          </w:p>
        </w:tc>
      </w:tr>
      <w:tr w:rsidR="00D3120B">
        <w:trPr>
          <w:jc w:val="center"/>
        </w:trPr>
        <w:tc>
          <w:tcPr>
            <w:tcW w:w="4931"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D3120B" w:rsidRDefault="00D3120B">
            <w:pPr>
              <w:rPr>
                <w:rFonts w:ascii="宋体"/>
                <w:sz w:val="24"/>
              </w:rPr>
            </w:pPr>
          </w:p>
        </w:tc>
        <w:tc>
          <w:tcPr>
            <w:tcW w:w="688"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kern w:val="0"/>
                <w:sz w:val="20"/>
                <w:szCs w:val="20"/>
                <w:lang w:bidi="ar"/>
              </w:rPr>
              <w:t>自然人</w:t>
            </w:r>
          </w:p>
        </w:tc>
        <w:tc>
          <w:tcPr>
            <w:tcW w:w="3440" w:type="dxa"/>
            <w:gridSpan w:val="5"/>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kern w:val="0"/>
                <w:sz w:val="20"/>
                <w:szCs w:val="20"/>
                <w:lang w:bidi="ar"/>
              </w:rPr>
              <w:t>法人或其他组织</w:t>
            </w:r>
          </w:p>
        </w:tc>
        <w:tc>
          <w:tcPr>
            <w:tcW w:w="689" w:type="dxa"/>
            <w:vMerge w:val="restart"/>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kern w:val="0"/>
                <w:sz w:val="20"/>
                <w:szCs w:val="20"/>
                <w:lang w:bidi="ar"/>
              </w:rPr>
              <w:t>总计</w:t>
            </w:r>
          </w:p>
        </w:tc>
      </w:tr>
      <w:tr w:rsidR="00D3120B">
        <w:trPr>
          <w:jc w:val="center"/>
        </w:trPr>
        <w:tc>
          <w:tcPr>
            <w:tcW w:w="4931"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D3120B" w:rsidRDefault="00D3120B">
            <w:pPr>
              <w:rPr>
                <w:rFonts w:ascii="宋体"/>
                <w:sz w:val="24"/>
              </w:rPr>
            </w:pPr>
          </w:p>
        </w:tc>
        <w:tc>
          <w:tcPr>
            <w:tcW w:w="688" w:type="dxa"/>
            <w:vMerge/>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kern w:val="0"/>
                <w:sz w:val="20"/>
                <w:szCs w:val="20"/>
                <w:lang w:bidi="ar"/>
              </w:rPr>
              <w:t>商业</w:t>
            </w:r>
          </w:p>
          <w:p w:rsidR="00D3120B" w:rsidRDefault="00B17623">
            <w:pPr>
              <w:widowControl/>
              <w:jc w:val="center"/>
            </w:pPr>
            <w:r>
              <w:rPr>
                <w:rFonts w:ascii="宋体" w:eastAsia="宋体" w:hAnsi="宋体" w:cs="宋体" w:hint="eastAsia"/>
                <w:kern w:val="0"/>
                <w:sz w:val="20"/>
                <w:szCs w:val="20"/>
                <w:lang w:bidi="ar"/>
              </w:rPr>
              <w:t>企业</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kern w:val="0"/>
                <w:sz w:val="20"/>
                <w:szCs w:val="20"/>
                <w:lang w:bidi="ar"/>
              </w:rPr>
              <w:t>科研</w:t>
            </w:r>
          </w:p>
          <w:p w:rsidR="00D3120B" w:rsidRDefault="00B17623">
            <w:pPr>
              <w:widowControl/>
              <w:jc w:val="center"/>
            </w:pPr>
            <w:r>
              <w:rPr>
                <w:rFonts w:ascii="宋体" w:eastAsia="宋体" w:hAnsi="宋体" w:cs="宋体" w:hint="eastAsia"/>
                <w:kern w:val="0"/>
                <w:sz w:val="20"/>
                <w:szCs w:val="20"/>
                <w:lang w:bidi="ar"/>
              </w:rPr>
              <w:t>机构</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kern w:val="0"/>
                <w:sz w:val="20"/>
                <w:szCs w:val="20"/>
                <w:lang w:bidi="ar"/>
              </w:rPr>
              <w:t>社会公益组织</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kern w:val="0"/>
                <w:sz w:val="20"/>
                <w:szCs w:val="20"/>
                <w:lang w:bidi="ar"/>
              </w:rPr>
              <w:t>法律服务机构</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宋体" w:eastAsia="宋体" w:hAnsi="宋体" w:cs="宋体" w:hint="eastAsia"/>
                <w:kern w:val="0"/>
                <w:sz w:val="20"/>
                <w:szCs w:val="20"/>
                <w:lang w:bidi="ar"/>
              </w:rPr>
              <w:t>其他</w:t>
            </w:r>
          </w:p>
        </w:tc>
        <w:tc>
          <w:tcPr>
            <w:tcW w:w="689" w:type="dxa"/>
            <w:vMerge/>
            <w:tcBorders>
              <w:top w:val="single" w:sz="8" w:space="0" w:color="auto"/>
              <w:left w:val="nil"/>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r>
      <w:tr w:rsidR="00D3120B">
        <w:trPr>
          <w:jc w:val="center"/>
        </w:trPr>
        <w:tc>
          <w:tcPr>
            <w:tcW w:w="4931"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left"/>
            </w:pPr>
            <w:r>
              <w:rPr>
                <w:rFonts w:ascii="宋体" w:eastAsia="宋体" w:hAnsi="宋体" w:cs="宋体" w:hint="eastAsia"/>
                <w:kern w:val="0"/>
                <w:sz w:val="20"/>
                <w:szCs w:val="20"/>
                <w:lang w:bidi="ar"/>
              </w:rPr>
              <w:lastRenderedPageBreak/>
              <w:t>一、本年新收政府信息公开申请数量</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4931"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left"/>
            </w:pPr>
            <w:r>
              <w:rPr>
                <w:rFonts w:ascii="宋体" w:eastAsia="宋体" w:hAnsi="宋体" w:cs="宋体" w:hint="eastAsia"/>
                <w:kern w:val="0"/>
                <w:sz w:val="20"/>
                <w:szCs w:val="20"/>
                <w:lang w:bidi="ar"/>
              </w:rPr>
              <w:t>二、上年结转政府信息公开申请数量</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768"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B17623">
            <w:pPr>
              <w:widowControl/>
              <w:jc w:val="left"/>
            </w:pPr>
            <w:r>
              <w:rPr>
                <w:rFonts w:ascii="宋体" w:eastAsia="宋体" w:hAnsi="宋体" w:cs="宋体" w:hint="eastAsia"/>
                <w:kern w:val="0"/>
                <w:sz w:val="20"/>
                <w:szCs w:val="20"/>
                <w:lang w:bidi="ar"/>
              </w:rPr>
              <w:t>三、本年度办理结果</w:t>
            </w:r>
          </w:p>
        </w:tc>
        <w:tc>
          <w:tcPr>
            <w:tcW w:w="416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left"/>
            </w:pPr>
            <w:r>
              <w:rPr>
                <w:rFonts w:ascii="宋体" w:eastAsia="宋体" w:hAnsi="宋体" w:cs="宋体" w:hint="eastAsia"/>
                <w:kern w:val="0"/>
                <w:sz w:val="20"/>
                <w:szCs w:val="20"/>
                <w:lang w:bidi="ar"/>
              </w:rPr>
              <w:t>（一）予以公开</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416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left"/>
            </w:pPr>
            <w:r>
              <w:rPr>
                <w:rFonts w:ascii="宋体" w:eastAsia="宋体" w:hAnsi="宋体" w:cs="宋体" w:hint="eastAsia"/>
                <w:kern w:val="0"/>
                <w:sz w:val="20"/>
                <w:szCs w:val="20"/>
                <w:lang w:bidi="ar"/>
              </w:rPr>
              <w:t>（二）部分公开</w:t>
            </w:r>
            <w:r>
              <w:rPr>
                <w:rFonts w:ascii="楷体" w:eastAsia="楷体" w:hAnsi="楷体" w:cs="楷体" w:hint="eastAsia"/>
                <w:kern w:val="0"/>
                <w:sz w:val="20"/>
                <w:szCs w:val="20"/>
                <w:lang w:bidi="ar"/>
              </w:rPr>
              <w:t>（区分处理的，只计这一情形，不计其他情形）</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943"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B17623">
            <w:pPr>
              <w:widowControl/>
              <w:jc w:val="left"/>
            </w:pPr>
            <w:r>
              <w:rPr>
                <w:rFonts w:ascii="宋体" w:eastAsia="宋体" w:hAnsi="宋体" w:cs="宋体" w:hint="eastAsia"/>
                <w:kern w:val="0"/>
                <w:sz w:val="20"/>
                <w:szCs w:val="20"/>
                <w:lang w:bidi="ar"/>
              </w:rPr>
              <w:t>（三）不予公开</w:t>
            </w: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D3120B" w:rsidRDefault="00B17623">
            <w:pPr>
              <w:widowControl/>
              <w:jc w:val="left"/>
            </w:pPr>
            <w:r>
              <w:rPr>
                <w:rFonts w:ascii="宋体" w:eastAsia="宋体" w:hAnsi="宋体" w:cs="宋体" w:hint="eastAsia"/>
                <w:kern w:val="0"/>
                <w:sz w:val="20"/>
                <w:szCs w:val="20"/>
                <w:lang w:bidi="ar"/>
              </w:rPr>
              <w:t>1.</w:t>
            </w:r>
            <w:r>
              <w:rPr>
                <w:rFonts w:ascii="宋体" w:eastAsia="宋体" w:hAnsi="宋体" w:cs="宋体" w:hint="eastAsia"/>
                <w:kern w:val="0"/>
                <w:sz w:val="20"/>
                <w:szCs w:val="20"/>
                <w:lang w:bidi="ar"/>
              </w:rPr>
              <w:t>属于国家秘密</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D3120B" w:rsidRDefault="00B17623">
            <w:pPr>
              <w:widowControl/>
              <w:jc w:val="left"/>
            </w:pPr>
            <w:r>
              <w:rPr>
                <w:rFonts w:ascii="宋体" w:eastAsia="宋体" w:hAnsi="宋体" w:cs="宋体" w:hint="eastAsia"/>
                <w:kern w:val="0"/>
                <w:sz w:val="20"/>
                <w:szCs w:val="20"/>
                <w:lang w:bidi="ar"/>
              </w:rPr>
              <w:t>2.</w:t>
            </w:r>
            <w:r>
              <w:rPr>
                <w:rFonts w:ascii="宋体" w:eastAsia="宋体" w:hAnsi="宋体" w:cs="宋体" w:hint="eastAsia"/>
                <w:kern w:val="0"/>
                <w:sz w:val="20"/>
                <w:szCs w:val="20"/>
                <w:lang w:bidi="ar"/>
              </w:rPr>
              <w:t>其他法律行政法规禁止公开</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D3120B" w:rsidRDefault="00B17623">
            <w:pPr>
              <w:widowControl/>
              <w:jc w:val="left"/>
            </w:pPr>
            <w:r>
              <w:rPr>
                <w:rFonts w:ascii="宋体" w:eastAsia="宋体" w:hAnsi="宋体" w:cs="宋体" w:hint="eastAsia"/>
                <w:kern w:val="0"/>
                <w:sz w:val="20"/>
                <w:szCs w:val="20"/>
                <w:lang w:bidi="ar"/>
              </w:rPr>
              <w:t>3.</w:t>
            </w:r>
            <w:r>
              <w:rPr>
                <w:rFonts w:ascii="宋体" w:eastAsia="宋体" w:hAnsi="宋体" w:cs="宋体" w:hint="eastAsia"/>
                <w:kern w:val="0"/>
                <w:sz w:val="20"/>
                <w:szCs w:val="20"/>
                <w:lang w:bidi="ar"/>
              </w:rPr>
              <w:t>危及“三安全</w:t>
            </w:r>
            <w:proofErr w:type="gramStart"/>
            <w:r>
              <w:rPr>
                <w:rFonts w:ascii="宋体" w:eastAsia="宋体" w:hAnsi="宋体" w:cs="宋体" w:hint="eastAsia"/>
                <w:kern w:val="0"/>
                <w:sz w:val="20"/>
                <w:szCs w:val="20"/>
                <w:lang w:bidi="ar"/>
              </w:rPr>
              <w:t>一</w:t>
            </w:r>
            <w:proofErr w:type="gramEnd"/>
            <w:r>
              <w:rPr>
                <w:rFonts w:ascii="宋体" w:eastAsia="宋体" w:hAnsi="宋体" w:cs="宋体" w:hint="eastAsia"/>
                <w:kern w:val="0"/>
                <w:sz w:val="20"/>
                <w:szCs w:val="20"/>
                <w:lang w:bidi="ar"/>
              </w:rPr>
              <w:t>稳定”</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trHeight w:val="90"/>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D3120B" w:rsidRDefault="00B17623">
            <w:pPr>
              <w:widowControl/>
              <w:jc w:val="left"/>
            </w:pPr>
            <w:r>
              <w:rPr>
                <w:rFonts w:ascii="宋体" w:eastAsia="宋体" w:hAnsi="宋体" w:cs="宋体" w:hint="eastAsia"/>
                <w:kern w:val="0"/>
                <w:sz w:val="20"/>
                <w:szCs w:val="20"/>
                <w:lang w:bidi="ar"/>
              </w:rPr>
              <w:t>4.</w:t>
            </w:r>
            <w:r>
              <w:rPr>
                <w:rFonts w:ascii="宋体" w:eastAsia="宋体" w:hAnsi="宋体" w:cs="宋体" w:hint="eastAsia"/>
                <w:kern w:val="0"/>
                <w:sz w:val="20"/>
                <w:szCs w:val="20"/>
                <w:lang w:bidi="ar"/>
              </w:rPr>
              <w:t>保护第三方合法权益</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D3120B" w:rsidRDefault="00B17623">
            <w:pPr>
              <w:widowControl/>
              <w:jc w:val="left"/>
            </w:pPr>
            <w:r>
              <w:rPr>
                <w:rFonts w:ascii="宋体" w:eastAsia="宋体" w:hAnsi="宋体" w:cs="宋体" w:hint="eastAsia"/>
                <w:kern w:val="0"/>
                <w:sz w:val="20"/>
                <w:szCs w:val="20"/>
                <w:lang w:bidi="ar"/>
              </w:rPr>
              <w:t>5.</w:t>
            </w:r>
            <w:r>
              <w:rPr>
                <w:rFonts w:ascii="宋体" w:eastAsia="宋体" w:hAnsi="宋体" w:cs="宋体" w:hint="eastAsia"/>
                <w:kern w:val="0"/>
                <w:sz w:val="20"/>
                <w:szCs w:val="20"/>
                <w:lang w:bidi="ar"/>
              </w:rPr>
              <w:t>属于三类内部事务信息</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D3120B" w:rsidRDefault="00B17623">
            <w:pPr>
              <w:widowControl/>
              <w:jc w:val="left"/>
            </w:pPr>
            <w:r>
              <w:rPr>
                <w:rFonts w:ascii="宋体" w:eastAsia="宋体" w:hAnsi="宋体" w:cs="宋体" w:hint="eastAsia"/>
                <w:kern w:val="0"/>
                <w:sz w:val="20"/>
                <w:szCs w:val="20"/>
                <w:lang w:bidi="ar"/>
              </w:rPr>
              <w:t>6.</w:t>
            </w:r>
            <w:r>
              <w:rPr>
                <w:rFonts w:ascii="宋体" w:eastAsia="宋体" w:hAnsi="宋体" w:cs="宋体" w:hint="eastAsia"/>
                <w:kern w:val="0"/>
                <w:sz w:val="20"/>
                <w:szCs w:val="20"/>
                <w:lang w:bidi="ar"/>
              </w:rPr>
              <w:t>属于四类过程性信息</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D3120B" w:rsidRDefault="00B17623">
            <w:pPr>
              <w:widowControl/>
              <w:jc w:val="left"/>
            </w:pPr>
            <w:r>
              <w:rPr>
                <w:rFonts w:ascii="宋体" w:eastAsia="宋体" w:hAnsi="宋体" w:cs="宋体" w:hint="eastAsia"/>
                <w:kern w:val="0"/>
                <w:sz w:val="20"/>
                <w:szCs w:val="20"/>
                <w:lang w:bidi="ar"/>
              </w:rPr>
              <w:t>7.</w:t>
            </w:r>
            <w:r>
              <w:rPr>
                <w:rFonts w:ascii="宋体" w:eastAsia="宋体" w:hAnsi="宋体" w:cs="宋体" w:hint="eastAsia"/>
                <w:kern w:val="0"/>
                <w:sz w:val="20"/>
                <w:szCs w:val="20"/>
                <w:lang w:bidi="ar"/>
              </w:rPr>
              <w:t>属于行政执法案卷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D3120B" w:rsidRDefault="00B17623">
            <w:pPr>
              <w:widowControl/>
              <w:jc w:val="left"/>
            </w:pPr>
            <w:r>
              <w:rPr>
                <w:rFonts w:ascii="宋体" w:eastAsia="宋体" w:hAnsi="宋体" w:cs="宋体" w:hint="eastAsia"/>
                <w:kern w:val="0"/>
                <w:sz w:val="20"/>
                <w:szCs w:val="20"/>
                <w:lang w:bidi="ar"/>
              </w:rPr>
              <w:t>8.</w:t>
            </w:r>
            <w:r>
              <w:rPr>
                <w:rFonts w:ascii="宋体" w:eastAsia="宋体" w:hAnsi="宋体" w:cs="宋体" w:hint="eastAsia"/>
                <w:kern w:val="0"/>
                <w:sz w:val="20"/>
                <w:szCs w:val="20"/>
                <w:lang w:bidi="ar"/>
              </w:rPr>
              <w:t>属于行政查询事项</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943"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B17623">
            <w:pPr>
              <w:widowControl/>
              <w:jc w:val="left"/>
            </w:pPr>
            <w:r>
              <w:rPr>
                <w:rFonts w:ascii="宋体" w:eastAsia="宋体" w:hAnsi="宋体" w:cs="宋体" w:hint="eastAsia"/>
                <w:kern w:val="0"/>
                <w:sz w:val="20"/>
                <w:szCs w:val="20"/>
                <w:lang w:bidi="ar"/>
              </w:rPr>
              <w:t>（四）无法提供</w:t>
            </w: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D3120B" w:rsidRDefault="00B17623">
            <w:pPr>
              <w:widowControl/>
              <w:jc w:val="left"/>
            </w:pPr>
            <w:r>
              <w:rPr>
                <w:rFonts w:ascii="宋体" w:eastAsia="宋体" w:hAnsi="宋体" w:cs="宋体" w:hint="eastAsia"/>
                <w:kern w:val="0"/>
                <w:sz w:val="20"/>
                <w:szCs w:val="20"/>
                <w:lang w:bidi="ar"/>
              </w:rPr>
              <w:t>1.</w:t>
            </w:r>
            <w:r>
              <w:rPr>
                <w:rFonts w:ascii="宋体" w:eastAsia="宋体" w:hAnsi="宋体" w:cs="宋体" w:hint="eastAsia"/>
                <w:kern w:val="0"/>
                <w:sz w:val="20"/>
                <w:szCs w:val="20"/>
                <w:lang w:bidi="ar"/>
              </w:rPr>
              <w:t>本机关不掌握相关政府信息</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D3120B" w:rsidRDefault="00B17623">
            <w:pPr>
              <w:widowControl/>
              <w:jc w:val="left"/>
            </w:pPr>
            <w:r>
              <w:rPr>
                <w:rFonts w:ascii="宋体" w:eastAsia="宋体" w:hAnsi="宋体" w:cs="宋体" w:hint="eastAsia"/>
                <w:kern w:val="0"/>
                <w:sz w:val="20"/>
                <w:szCs w:val="20"/>
                <w:lang w:bidi="ar"/>
              </w:rPr>
              <w:t>2.</w:t>
            </w:r>
            <w:r>
              <w:rPr>
                <w:rFonts w:ascii="宋体" w:eastAsia="宋体" w:hAnsi="宋体" w:cs="宋体" w:hint="eastAsia"/>
                <w:kern w:val="0"/>
                <w:sz w:val="20"/>
                <w:szCs w:val="20"/>
                <w:lang w:bidi="ar"/>
              </w:rPr>
              <w:t>没有现成信息需要另行制作</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D3120B" w:rsidRDefault="00B17623">
            <w:pPr>
              <w:widowControl/>
              <w:jc w:val="left"/>
            </w:pPr>
            <w:r>
              <w:rPr>
                <w:rFonts w:ascii="宋体" w:eastAsia="宋体" w:hAnsi="宋体" w:cs="宋体" w:hint="eastAsia"/>
                <w:kern w:val="0"/>
                <w:sz w:val="20"/>
                <w:szCs w:val="20"/>
                <w:lang w:bidi="ar"/>
              </w:rPr>
              <w:t>3.</w:t>
            </w:r>
            <w:r>
              <w:rPr>
                <w:rFonts w:ascii="宋体" w:eastAsia="宋体" w:hAnsi="宋体" w:cs="宋体" w:hint="eastAsia"/>
                <w:kern w:val="0"/>
                <w:sz w:val="20"/>
                <w:szCs w:val="20"/>
                <w:lang w:bidi="ar"/>
              </w:rPr>
              <w:t>补正后申请内容仍不明确</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943"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B17623">
            <w:pPr>
              <w:widowControl/>
              <w:jc w:val="left"/>
            </w:pPr>
            <w:r>
              <w:rPr>
                <w:rFonts w:ascii="宋体" w:eastAsia="宋体" w:hAnsi="宋体" w:cs="宋体" w:hint="eastAsia"/>
                <w:kern w:val="0"/>
                <w:sz w:val="20"/>
                <w:szCs w:val="20"/>
                <w:lang w:bidi="ar"/>
              </w:rPr>
              <w:t>（五）</w:t>
            </w:r>
            <w:proofErr w:type="gramStart"/>
            <w:r>
              <w:rPr>
                <w:rFonts w:ascii="宋体" w:eastAsia="宋体" w:hAnsi="宋体" w:cs="宋体" w:hint="eastAsia"/>
                <w:kern w:val="0"/>
                <w:sz w:val="20"/>
                <w:szCs w:val="20"/>
                <w:lang w:bidi="ar"/>
              </w:rPr>
              <w:t>不予处理</w:t>
            </w:r>
            <w:proofErr w:type="gramEnd"/>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D3120B" w:rsidRDefault="00B17623">
            <w:pPr>
              <w:widowControl/>
              <w:jc w:val="left"/>
            </w:pPr>
            <w:r>
              <w:rPr>
                <w:rFonts w:ascii="宋体" w:eastAsia="宋体" w:hAnsi="宋体" w:cs="宋体" w:hint="eastAsia"/>
                <w:kern w:val="0"/>
                <w:sz w:val="20"/>
                <w:szCs w:val="20"/>
                <w:lang w:bidi="ar"/>
              </w:rPr>
              <w:t>1.</w:t>
            </w:r>
            <w:r>
              <w:rPr>
                <w:rFonts w:ascii="宋体" w:eastAsia="宋体" w:hAnsi="宋体" w:cs="宋体" w:hint="eastAsia"/>
                <w:kern w:val="0"/>
                <w:sz w:val="20"/>
                <w:szCs w:val="20"/>
                <w:lang w:bidi="ar"/>
              </w:rPr>
              <w:t>信访举报投诉类申请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D3120B" w:rsidRDefault="00B17623">
            <w:pPr>
              <w:widowControl/>
              <w:jc w:val="left"/>
            </w:pPr>
            <w:r>
              <w:rPr>
                <w:rFonts w:ascii="宋体" w:eastAsia="宋体" w:hAnsi="宋体" w:cs="宋体" w:hint="eastAsia"/>
                <w:kern w:val="0"/>
                <w:sz w:val="20"/>
                <w:szCs w:val="20"/>
                <w:lang w:bidi="ar"/>
              </w:rPr>
              <w:t>2.</w:t>
            </w:r>
            <w:r>
              <w:rPr>
                <w:rFonts w:ascii="宋体" w:eastAsia="宋体" w:hAnsi="宋体" w:cs="宋体" w:hint="eastAsia"/>
                <w:kern w:val="0"/>
                <w:sz w:val="20"/>
                <w:szCs w:val="20"/>
                <w:lang w:bidi="ar"/>
              </w:rPr>
              <w:t>重复申请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D3120B" w:rsidRDefault="00B17623">
            <w:pPr>
              <w:widowControl/>
              <w:jc w:val="left"/>
            </w:pPr>
            <w:r>
              <w:rPr>
                <w:rFonts w:ascii="宋体" w:eastAsia="宋体" w:hAnsi="宋体" w:cs="宋体" w:hint="eastAsia"/>
                <w:kern w:val="0"/>
                <w:sz w:val="20"/>
                <w:szCs w:val="20"/>
                <w:lang w:bidi="ar"/>
              </w:rPr>
              <w:t>3.</w:t>
            </w:r>
            <w:r>
              <w:rPr>
                <w:rFonts w:ascii="宋体" w:eastAsia="宋体" w:hAnsi="宋体" w:cs="宋体" w:hint="eastAsia"/>
                <w:kern w:val="0"/>
                <w:sz w:val="20"/>
                <w:szCs w:val="20"/>
                <w:lang w:bidi="ar"/>
              </w:rPr>
              <w:t>要求提供公开出版物</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tcPr>
          <w:p w:rsidR="00D3120B" w:rsidRDefault="00B17623">
            <w:pPr>
              <w:widowControl/>
              <w:jc w:val="left"/>
            </w:pPr>
            <w:r>
              <w:rPr>
                <w:rFonts w:ascii="宋体" w:eastAsia="宋体" w:hAnsi="宋体" w:cs="宋体" w:hint="eastAsia"/>
                <w:kern w:val="0"/>
                <w:sz w:val="20"/>
                <w:szCs w:val="20"/>
                <w:lang w:bidi="ar"/>
              </w:rPr>
              <w:t>4.</w:t>
            </w:r>
            <w:r>
              <w:rPr>
                <w:rFonts w:ascii="宋体" w:eastAsia="宋体" w:hAnsi="宋体" w:cs="宋体" w:hint="eastAsia"/>
                <w:kern w:val="0"/>
                <w:sz w:val="20"/>
                <w:szCs w:val="20"/>
                <w:lang w:bidi="ar"/>
              </w:rPr>
              <w:t>无正当理由大量反复申请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trHeight w:val="779"/>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3220" w:type="dxa"/>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B17623">
            <w:pPr>
              <w:widowControl/>
              <w:jc w:val="left"/>
            </w:pPr>
            <w:r>
              <w:rPr>
                <w:rFonts w:ascii="宋体" w:eastAsia="宋体" w:hAnsi="宋体" w:cs="宋体" w:hint="eastAsia"/>
                <w:kern w:val="0"/>
                <w:sz w:val="20"/>
                <w:szCs w:val="20"/>
                <w:lang w:bidi="ar"/>
              </w:rPr>
              <w:t>5.</w:t>
            </w:r>
            <w:r>
              <w:rPr>
                <w:rFonts w:ascii="宋体" w:eastAsia="宋体" w:hAnsi="宋体" w:cs="宋体" w:hint="eastAsia"/>
                <w:kern w:val="0"/>
                <w:sz w:val="20"/>
                <w:szCs w:val="20"/>
                <w:lang w:bidi="ar"/>
              </w:rPr>
              <w:t>要求行政机关确认或重新出具已获取信息</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943"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B17623">
            <w:pPr>
              <w:widowControl/>
              <w:jc w:val="left"/>
            </w:pPr>
            <w:r>
              <w:rPr>
                <w:rFonts w:ascii="宋体" w:eastAsia="宋体" w:hAnsi="宋体" w:cs="宋体" w:hint="eastAsia"/>
                <w:kern w:val="0"/>
                <w:sz w:val="20"/>
                <w:szCs w:val="20"/>
                <w:lang w:bidi="ar"/>
              </w:rPr>
              <w:t>（六）其他处理</w:t>
            </w:r>
          </w:p>
        </w:tc>
        <w:tc>
          <w:tcPr>
            <w:tcW w:w="3220"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left"/>
            </w:pPr>
            <w:r>
              <w:rPr>
                <w:rFonts w:ascii="宋体" w:eastAsia="宋体" w:hAnsi="宋体" w:cs="宋体" w:hint="eastAsia"/>
                <w:kern w:val="0"/>
                <w:sz w:val="20"/>
                <w:szCs w:val="20"/>
                <w:lang w:bidi="ar"/>
              </w:rPr>
              <w:t>1.</w:t>
            </w:r>
            <w:r>
              <w:rPr>
                <w:rFonts w:ascii="宋体" w:eastAsia="宋体" w:hAnsi="宋体" w:cs="宋体" w:hint="eastAsia"/>
                <w:kern w:val="0"/>
                <w:sz w:val="20"/>
                <w:szCs w:val="20"/>
                <w:lang w:bidi="ar"/>
              </w:rPr>
              <w:t>申请人无正当理由逾期</w:t>
            </w:r>
            <w:proofErr w:type="gramStart"/>
            <w:r>
              <w:rPr>
                <w:rFonts w:ascii="宋体" w:eastAsia="宋体" w:hAnsi="宋体" w:cs="宋体" w:hint="eastAsia"/>
                <w:kern w:val="0"/>
                <w:sz w:val="20"/>
                <w:szCs w:val="20"/>
                <w:lang w:bidi="ar"/>
              </w:rPr>
              <w:t>不</w:t>
            </w:r>
            <w:proofErr w:type="gramEnd"/>
            <w:r>
              <w:rPr>
                <w:rFonts w:ascii="宋体" w:eastAsia="宋体" w:hAnsi="宋体" w:cs="宋体" w:hint="eastAsia"/>
                <w:kern w:val="0"/>
                <w:sz w:val="20"/>
                <w:szCs w:val="20"/>
                <w:lang w:bidi="ar"/>
              </w:rPr>
              <w:t>补正、行政机关</w:t>
            </w:r>
            <w:proofErr w:type="gramStart"/>
            <w:r>
              <w:rPr>
                <w:rFonts w:ascii="宋体" w:eastAsia="宋体" w:hAnsi="宋体" w:cs="宋体" w:hint="eastAsia"/>
                <w:kern w:val="0"/>
                <w:sz w:val="20"/>
                <w:szCs w:val="20"/>
                <w:lang w:bidi="ar"/>
              </w:rPr>
              <w:t>不</w:t>
            </w:r>
            <w:proofErr w:type="gramEnd"/>
            <w:r>
              <w:rPr>
                <w:rFonts w:ascii="宋体" w:eastAsia="宋体" w:hAnsi="宋体" w:cs="宋体" w:hint="eastAsia"/>
                <w:kern w:val="0"/>
                <w:sz w:val="20"/>
                <w:szCs w:val="20"/>
                <w:lang w:bidi="ar"/>
              </w:rPr>
              <w:t>再处理其政府信息公开申请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left"/>
            </w:pPr>
            <w:r>
              <w:rPr>
                <w:rFonts w:ascii="宋体" w:eastAsia="宋体" w:hAnsi="宋体" w:cs="宋体" w:hint="eastAsia"/>
                <w:kern w:val="0"/>
                <w:sz w:val="20"/>
                <w:szCs w:val="20"/>
                <w:lang w:bidi="ar"/>
              </w:rPr>
              <w:t>2.</w:t>
            </w:r>
            <w:r>
              <w:rPr>
                <w:rFonts w:ascii="宋体" w:eastAsia="宋体" w:hAnsi="宋体" w:cs="宋体" w:hint="eastAsia"/>
                <w:kern w:val="0"/>
                <w:sz w:val="20"/>
                <w:szCs w:val="20"/>
                <w:lang w:bidi="ar"/>
              </w:rPr>
              <w:t>申请人逾期未按收费通知要求缴纳费用、行政机关</w:t>
            </w:r>
            <w:proofErr w:type="gramStart"/>
            <w:r>
              <w:rPr>
                <w:rFonts w:ascii="宋体" w:eastAsia="宋体" w:hAnsi="宋体" w:cs="宋体" w:hint="eastAsia"/>
                <w:kern w:val="0"/>
                <w:sz w:val="20"/>
                <w:szCs w:val="20"/>
                <w:lang w:bidi="ar"/>
              </w:rPr>
              <w:t>不</w:t>
            </w:r>
            <w:proofErr w:type="gramEnd"/>
            <w:r>
              <w:rPr>
                <w:rFonts w:ascii="宋体" w:eastAsia="宋体" w:hAnsi="宋体" w:cs="宋体" w:hint="eastAsia"/>
                <w:kern w:val="0"/>
                <w:sz w:val="20"/>
                <w:szCs w:val="20"/>
                <w:lang w:bidi="ar"/>
              </w:rPr>
              <w:t>再处理其政府信息公开申请</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943" w:type="dxa"/>
            <w:vMerge/>
            <w:tcBorders>
              <w:top w:val="nil"/>
              <w:left w:val="nil"/>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3220"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left"/>
            </w:pPr>
            <w:r>
              <w:rPr>
                <w:rFonts w:ascii="宋体" w:eastAsia="宋体" w:hAnsi="宋体" w:cs="宋体" w:hint="eastAsia"/>
                <w:kern w:val="0"/>
                <w:sz w:val="20"/>
                <w:szCs w:val="20"/>
                <w:lang w:bidi="ar"/>
              </w:rPr>
              <w:t>3.</w:t>
            </w:r>
            <w:r>
              <w:rPr>
                <w:rFonts w:ascii="宋体" w:eastAsia="宋体" w:hAnsi="宋体" w:cs="宋体" w:hint="eastAsia"/>
                <w:kern w:val="0"/>
                <w:sz w:val="20"/>
                <w:szCs w:val="20"/>
                <w:lang w:bidi="ar"/>
              </w:rPr>
              <w:t>其他</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768"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D3120B" w:rsidRDefault="00D3120B">
            <w:pPr>
              <w:rPr>
                <w:rFonts w:ascii="宋体"/>
                <w:sz w:val="24"/>
              </w:rPr>
            </w:pPr>
          </w:p>
        </w:tc>
        <w:tc>
          <w:tcPr>
            <w:tcW w:w="4163"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left"/>
            </w:pPr>
            <w:r>
              <w:rPr>
                <w:rFonts w:ascii="宋体" w:eastAsia="宋体" w:hAnsi="宋体" w:cs="宋体" w:hint="eastAsia"/>
                <w:kern w:val="0"/>
                <w:sz w:val="20"/>
                <w:szCs w:val="20"/>
                <w:lang w:bidi="ar"/>
              </w:rPr>
              <w:t>（七）总计</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r w:rsidR="00D3120B">
        <w:trPr>
          <w:jc w:val="center"/>
        </w:trPr>
        <w:tc>
          <w:tcPr>
            <w:tcW w:w="4931"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left"/>
            </w:pPr>
            <w:r>
              <w:rPr>
                <w:rFonts w:ascii="宋体" w:eastAsia="宋体" w:hAnsi="宋体" w:cs="宋体" w:hint="eastAsia"/>
                <w:kern w:val="0"/>
                <w:sz w:val="20"/>
                <w:szCs w:val="20"/>
                <w:lang w:bidi="ar"/>
              </w:rPr>
              <w:t>四、结转下年度继续办理</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c>
          <w:tcPr>
            <w:tcW w:w="689" w:type="dxa"/>
            <w:tcBorders>
              <w:top w:val="nil"/>
              <w:left w:val="nil"/>
              <w:bottom w:val="single" w:sz="8" w:space="0" w:color="auto"/>
              <w:right w:val="single" w:sz="8" w:space="0" w:color="auto"/>
            </w:tcBorders>
            <w:shd w:val="clear" w:color="auto" w:fill="auto"/>
            <w:tcMar>
              <w:left w:w="57" w:type="dxa"/>
              <w:right w:w="57" w:type="dxa"/>
            </w:tcMar>
            <w:vAlign w:val="center"/>
          </w:tcPr>
          <w:p w:rsidR="00D3120B" w:rsidRDefault="00B17623">
            <w:pPr>
              <w:widowControl/>
              <w:jc w:val="center"/>
            </w:pPr>
            <w:r>
              <w:rPr>
                <w:rFonts w:ascii="Calibri" w:eastAsia="宋体" w:hAnsi="Calibri" w:cs="Calibri" w:hint="eastAsia"/>
                <w:kern w:val="0"/>
                <w:sz w:val="20"/>
                <w:szCs w:val="20"/>
                <w:lang w:bidi="ar"/>
              </w:rPr>
              <w:t>0</w:t>
            </w:r>
          </w:p>
        </w:tc>
      </w:tr>
    </w:tbl>
    <w:p w:rsidR="00D3120B" w:rsidRDefault="00B17623">
      <w:pPr>
        <w:pStyle w:val="a3"/>
        <w:widowControl/>
        <w:spacing w:beforeAutospacing="0" w:afterAutospacing="0" w:line="560" w:lineRule="atLeast"/>
        <w:ind w:firstLine="641"/>
        <w:jc w:val="both"/>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t>四、政府信息公开行政复议、行政诉讼情况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49"/>
        <w:gridCol w:w="649"/>
        <w:gridCol w:w="649"/>
        <w:gridCol w:w="649"/>
        <w:gridCol w:w="649"/>
        <w:gridCol w:w="649"/>
        <w:gridCol w:w="649"/>
        <w:gridCol w:w="650"/>
        <w:gridCol w:w="650"/>
        <w:gridCol w:w="650"/>
        <w:gridCol w:w="651"/>
        <w:gridCol w:w="651"/>
        <w:gridCol w:w="651"/>
        <w:gridCol w:w="651"/>
        <w:gridCol w:w="651"/>
      </w:tblGrid>
      <w:tr w:rsidR="00D3120B">
        <w:trPr>
          <w:jc w:val="center"/>
        </w:trPr>
        <w:tc>
          <w:tcPr>
            <w:tcW w:w="3245"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宋体" w:eastAsia="宋体" w:hAnsi="宋体" w:cs="宋体" w:hint="eastAsia"/>
                <w:kern w:val="0"/>
                <w:sz w:val="20"/>
                <w:szCs w:val="20"/>
                <w:lang w:bidi="ar"/>
              </w:rPr>
              <w:t>行政复议</w:t>
            </w:r>
          </w:p>
        </w:tc>
        <w:tc>
          <w:tcPr>
            <w:tcW w:w="6503" w:type="dxa"/>
            <w:gridSpan w:val="10"/>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宋体" w:eastAsia="宋体" w:hAnsi="宋体" w:cs="宋体" w:hint="eastAsia"/>
                <w:kern w:val="0"/>
                <w:sz w:val="20"/>
                <w:szCs w:val="20"/>
                <w:lang w:bidi="ar"/>
              </w:rPr>
              <w:t>行政诉讼</w:t>
            </w:r>
          </w:p>
        </w:tc>
      </w:tr>
      <w:tr w:rsidR="00D3120B">
        <w:trPr>
          <w:jc w:val="center"/>
        </w:trPr>
        <w:tc>
          <w:tcPr>
            <w:tcW w:w="649"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宋体" w:eastAsia="宋体" w:hAnsi="宋体" w:cs="宋体" w:hint="eastAsia"/>
                <w:kern w:val="0"/>
                <w:sz w:val="20"/>
                <w:szCs w:val="20"/>
                <w:lang w:bidi="ar"/>
              </w:rPr>
              <w:t>结果维持</w:t>
            </w:r>
          </w:p>
        </w:tc>
        <w:tc>
          <w:tcPr>
            <w:tcW w:w="649" w:type="dxa"/>
            <w:vMerge w:val="restart"/>
            <w:tcBorders>
              <w:top w:val="nil"/>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r>
            <w:r>
              <w:rPr>
                <w:rFonts w:ascii="宋体" w:eastAsia="宋体" w:hAnsi="宋体" w:cs="宋体" w:hint="eastAsia"/>
                <w:kern w:val="0"/>
                <w:sz w:val="20"/>
                <w:szCs w:val="20"/>
                <w:lang w:bidi="ar"/>
              </w:rPr>
              <w:t>纠正</w:t>
            </w:r>
          </w:p>
        </w:tc>
        <w:tc>
          <w:tcPr>
            <w:tcW w:w="649"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宋体" w:eastAsia="宋体" w:hAnsi="宋体" w:cs="宋体" w:hint="eastAsia"/>
                <w:kern w:val="0"/>
                <w:sz w:val="20"/>
                <w:szCs w:val="20"/>
                <w:lang w:bidi="ar"/>
              </w:rPr>
              <w:t>其他</w:t>
            </w:r>
            <w:r>
              <w:rPr>
                <w:rFonts w:ascii="宋体" w:eastAsia="宋体" w:hAnsi="宋体" w:cs="宋体" w:hint="eastAsia"/>
                <w:kern w:val="0"/>
                <w:sz w:val="20"/>
                <w:szCs w:val="20"/>
                <w:lang w:bidi="ar"/>
              </w:rPr>
              <w:br/>
            </w:r>
            <w:r>
              <w:rPr>
                <w:rFonts w:ascii="宋体" w:eastAsia="宋体" w:hAnsi="宋体" w:cs="宋体" w:hint="eastAsia"/>
                <w:kern w:val="0"/>
                <w:sz w:val="20"/>
                <w:szCs w:val="20"/>
                <w:lang w:bidi="ar"/>
              </w:rPr>
              <w:t>结果</w:t>
            </w:r>
          </w:p>
        </w:tc>
        <w:tc>
          <w:tcPr>
            <w:tcW w:w="649"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r>
            <w:r>
              <w:rPr>
                <w:rFonts w:ascii="宋体" w:eastAsia="宋体" w:hAnsi="宋体" w:cs="宋体" w:hint="eastAsia"/>
                <w:kern w:val="0"/>
                <w:sz w:val="20"/>
                <w:szCs w:val="20"/>
                <w:lang w:bidi="ar"/>
              </w:rPr>
              <w:t>审结</w:t>
            </w:r>
          </w:p>
        </w:tc>
        <w:tc>
          <w:tcPr>
            <w:tcW w:w="649" w:type="dxa"/>
            <w:vMerge w:val="restart"/>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宋体" w:eastAsia="宋体" w:hAnsi="宋体" w:cs="宋体" w:hint="eastAsia"/>
                <w:kern w:val="0"/>
                <w:sz w:val="20"/>
                <w:szCs w:val="20"/>
                <w:lang w:bidi="ar"/>
              </w:rPr>
              <w:t>总计</w:t>
            </w:r>
          </w:p>
        </w:tc>
        <w:tc>
          <w:tcPr>
            <w:tcW w:w="3248"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宋体" w:eastAsia="宋体" w:hAnsi="宋体" w:cs="宋体" w:hint="eastAsia"/>
                <w:kern w:val="0"/>
                <w:sz w:val="20"/>
                <w:szCs w:val="20"/>
                <w:lang w:bidi="ar"/>
              </w:rPr>
              <w:t>未经复议直接起诉</w:t>
            </w:r>
          </w:p>
        </w:tc>
        <w:tc>
          <w:tcPr>
            <w:tcW w:w="3255"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宋体" w:eastAsia="宋体" w:hAnsi="宋体" w:cs="宋体" w:hint="eastAsia"/>
                <w:kern w:val="0"/>
                <w:sz w:val="20"/>
                <w:szCs w:val="20"/>
                <w:lang w:bidi="ar"/>
              </w:rPr>
              <w:t>复议后起诉</w:t>
            </w:r>
          </w:p>
        </w:tc>
      </w:tr>
      <w:tr w:rsidR="00D3120B">
        <w:trPr>
          <w:jc w:val="center"/>
        </w:trPr>
        <w:tc>
          <w:tcPr>
            <w:tcW w:w="649"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3120B" w:rsidRDefault="00D3120B">
            <w:pPr>
              <w:rPr>
                <w:rFonts w:ascii="宋体"/>
                <w:sz w:val="24"/>
              </w:rPr>
            </w:pPr>
          </w:p>
        </w:tc>
        <w:tc>
          <w:tcPr>
            <w:tcW w:w="649" w:type="dxa"/>
            <w:vMerge/>
            <w:tcBorders>
              <w:top w:val="nil"/>
              <w:left w:val="nil"/>
              <w:bottom w:val="single" w:sz="8" w:space="0" w:color="auto"/>
              <w:right w:val="single" w:sz="8" w:space="0" w:color="auto"/>
            </w:tcBorders>
            <w:shd w:val="clear" w:color="auto" w:fill="auto"/>
            <w:tcMar>
              <w:left w:w="108" w:type="dxa"/>
              <w:right w:w="108" w:type="dxa"/>
            </w:tcMar>
            <w:vAlign w:val="center"/>
          </w:tcPr>
          <w:p w:rsidR="00D3120B" w:rsidRDefault="00D3120B">
            <w:pPr>
              <w:rPr>
                <w:rFonts w:ascii="宋体"/>
                <w:sz w:val="24"/>
              </w:rPr>
            </w:pPr>
          </w:p>
        </w:tc>
        <w:tc>
          <w:tcPr>
            <w:tcW w:w="649"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3120B" w:rsidRDefault="00D3120B">
            <w:pPr>
              <w:rPr>
                <w:rFonts w:ascii="宋体"/>
                <w:sz w:val="24"/>
              </w:rPr>
            </w:pPr>
          </w:p>
        </w:tc>
        <w:tc>
          <w:tcPr>
            <w:tcW w:w="649"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3120B" w:rsidRDefault="00D3120B">
            <w:pPr>
              <w:rPr>
                <w:rFonts w:ascii="宋体"/>
                <w:sz w:val="24"/>
              </w:rPr>
            </w:pPr>
          </w:p>
        </w:tc>
        <w:tc>
          <w:tcPr>
            <w:tcW w:w="649" w:type="dxa"/>
            <w:vMerge/>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3120B" w:rsidRDefault="00D3120B">
            <w:pPr>
              <w:rPr>
                <w:rFonts w:ascii="宋体"/>
                <w:sz w:val="24"/>
              </w:rPr>
            </w:pPr>
          </w:p>
        </w:tc>
        <w:tc>
          <w:tcPr>
            <w:tcW w:w="649" w:type="dxa"/>
            <w:tcBorders>
              <w:top w:val="nil"/>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r>
            <w:r>
              <w:rPr>
                <w:rFonts w:ascii="宋体" w:eastAsia="宋体" w:hAnsi="宋体" w:cs="宋体" w:hint="eastAsia"/>
                <w:kern w:val="0"/>
                <w:sz w:val="20"/>
                <w:szCs w:val="20"/>
                <w:lang w:bidi="ar"/>
              </w:rPr>
              <w:t>维持</w:t>
            </w:r>
          </w:p>
        </w:tc>
        <w:tc>
          <w:tcPr>
            <w:tcW w:w="649" w:type="dxa"/>
            <w:tcBorders>
              <w:top w:val="nil"/>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r>
            <w:r>
              <w:rPr>
                <w:rFonts w:ascii="宋体" w:eastAsia="宋体" w:hAnsi="宋体" w:cs="宋体" w:hint="eastAsia"/>
                <w:kern w:val="0"/>
                <w:sz w:val="20"/>
                <w:szCs w:val="20"/>
                <w:lang w:bidi="ar"/>
              </w:rPr>
              <w:t>纠正</w:t>
            </w:r>
          </w:p>
        </w:tc>
        <w:tc>
          <w:tcPr>
            <w:tcW w:w="65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宋体" w:eastAsia="宋体" w:hAnsi="宋体" w:cs="宋体" w:hint="eastAsia"/>
                <w:kern w:val="0"/>
                <w:sz w:val="20"/>
                <w:szCs w:val="20"/>
                <w:lang w:bidi="ar"/>
              </w:rPr>
              <w:t>其他</w:t>
            </w:r>
            <w:r>
              <w:rPr>
                <w:rFonts w:ascii="宋体" w:eastAsia="宋体" w:hAnsi="宋体" w:cs="宋体" w:hint="eastAsia"/>
                <w:kern w:val="0"/>
                <w:sz w:val="20"/>
                <w:szCs w:val="20"/>
                <w:lang w:bidi="ar"/>
              </w:rPr>
              <w:br/>
            </w:r>
            <w:r>
              <w:rPr>
                <w:rFonts w:ascii="宋体" w:eastAsia="宋体" w:hAnsi="宋体" w:cs="宋体" w:hint="eastAsia"/>
                <w:kern w:val="0"/>
                <w:sz w:val="20"/>
                <w:szCs w:val="20"/>
                <w:lang w:bidi="ar"/>
              </w:rPr>
              <w:t>结果</w:t>
            </w:r>
          </w:p>
        </w:tc>
        <w:tc>
          <w:tcPr>
            <w:tcW w:w="65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r>
            <w:r>
              <w:rPr>
                <w:rFonts w:ascii="宋体" w:eastAsia="宋体" w:hAnsi="宋体" w:cs="宋体" w:hint="eastAsia"/>
                <w:kern w:val="0"/>
                <w:sz w:val="20"/>
                <w:szCs w:val="20"/>
                <w:lang w:bidi="ar"/>
              </w:rPr>
              <w:t>审结</w:t>
            </w:r>
          </w:p>
        </w:tc>
        <w:tc>
          <w:tcPr>
            <w:tcW w:w="650"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宋体" w:eastAsia="宋体" w:hAnsi="宋体" w:cs="宋体" w:hint="eastAsia"/>
                <w:color w:val="000000"/>
                <w:kern w:val="0"/>
                <w:sz w:val="20"/>
                <w:szCs w:val="20"/>
                <w:lang w:bidi="ar"/>
              </w:rPr>
              <w:t>总计</w:t>
            </w:r>
          </w:p>
        </w:tc>
        <w:tc>
          <w:tcPr>
            <w:tcW w:w="651"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r>
            <w:r>
              <w:rPr>
                <w:rFonts w:ascii="宋体" w:eastAsia="宋体" w:hAnsi="宋体" w:cs="宋体" w:hint="eastAsia"/>
                <w:kern w:val="0"/>
                <w:sz w:val="20"/>
                <w:szCs w:val="20"/>
                <w:lang w:bidi="ar"/>
              </w:rPr>
              <w:t>维持</w:t>
            </w:r>
          </w:p>
        </w:tc>
        <w:tc>
          <w:tcPr>
            <w:tcW w:w="651"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r>
            <w:r>
              <w:rPr>
                <w:rFonts w:ascii="宋体" w:eastAsia="宋体" w:hAnsi="宋体" w:cs="宋体" w:hint="eastAsia"/>
                <w:kern w:val="0"/>
                <w:sz w:val="20"/>
                <w:szCs w:val="20"/>
                <w:lang w:bidi="ar"/>
              </w:rPr>
              <w:t>纠正</w:t>
            </w:r>
          </w:p>
        </w:tc>
        <w:tc>
          <w:tcPr>
            <w:tcW w:w="651"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宋体" w:eastAsia="宋体" w:hAnsi="宋体" w:cs="宋体" w:hint="eastAsia"/>
                <w:color w:val="000000"/>
                <w:kern w:val="0"/>
                <w:sz w:val="20"/>
                <w:szCs w:val="20"/>
                <w:lang w:bidi="ar"/>
              </w:rPr>
              <w:t>其他</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t>结果</w:t>
            </w:r>
          </w:p>
        </w:tc>
        <w:tc>
          <w:tcPr>
            <w:tcW w:w="651"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r>
            <w:r>
              <w:rPr>
                <w:rFonts w:ascii="宋体" w:eastAsia="宋体" w:hAnsi="宋体" w:cs="宋体" w:hint="eastAsia"/>
                <w:kern w:val="0"/>
                <w:sz w:val="20"/>
                <w:szCs w:val="20"/>
                <w:lang w:bidi="ar"/>
              </w:rPr>
              <w:t>审结</w:t>
            </w:r>
          </w:p>
        </w:tc>
        <w:tc>
          <w:tcPr>
            <w:tcW w:w="651"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宋体" w:eastAsia="宋体" w:hAnsi="宋体" w:cs="宋体" w:hint="eastAsia"/>
                <w:color w:val="000000"/>
                <w:kern w:val="0"/>
                <w:sz w:val="20"/>
                <w:szCs w:val="20"/>
                <w:lang w:bidi="ar"/>
              </w:rPr>
              <w:t>总计</w:t>
            </w:r>
          </w:p>
        </w:tc>
      </w:tr>
      <w:tr w:rsidR="00D3120B">
        <w:trPr>
          <w:trHeight w:val="672"/>
          <w:jc w:val="center"/>
        </w:trPr>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黑体" w:eastAsia="黑体" w:hAnsi="宋体" w:cs="黑体" w:hint="eastAsia"/>
                <w:kern w:val="0"/>
                <w:sz w:val="20"/>
                <w:szCs w:val="20"/>
                <w:lang w:bidi="ar"/>
              </w:rPr>
              <w:t>0</w:t>
            </w:r>
          </w:p>
        </w:tc>
        <w:tc>
          <w:tcPr>
            <w:tcW w:w="649" w:type="dxa"/>
            <w:tcBorders>
              <w:top w:val="nil"/>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黑体" w:eastAsia="黑体" w:hAnsi="宋体" w:cs="黑体" w:hint="eastAsia"/>
                <w:kern w:val="0"/>
                <w:sz w:val="20"/>
                <w:szCs w:val="20"/>
                <w:lang w:bidi="ar"/>
              </w:rPr>
              <w:t>0</w:t>
            </w:r>
          </w:p>
        </w:tc>
        <w:tc>
          <w:tcPr>
            <w:tcW w:w="649" w:type="dxa"/>
            <w:tcBorders>
              <w:top w:val="nil"/>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黑体" w:eastAsia="黑体" w:hAnsi="宋体" w:cs="黑体" w:hint="eastAsia"/>
                <w:kern w:val="0"/>
                <w:sz w:val="20"/>
                <w:szCs w:val="20"/>
                <w:lang w:bidi="ar"/>
              </w:rPr>
              <w:t>0</w:t>
            </w:r>
          </w:p>
        </w:tc>
        <w:tc>
          <w:tcPr>
            <w:tcW w:w="649" w:type="dxa"/>
            <w:tcBorders>
              <w:top w:val="nil"/>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黑体" w:eastAsia="黑体" w:hAnsi="宋体" w:cs="黑体" w:hint="eastAsia"/>
                <w:kern w:val="0"/>
                <w:sz w:val="20"/>
                <w:szCs w:val="20"/>
                <w:lang w:bidi="ar"/>
              </w:rPr>
              <w:t>0</w:t>
            </w:r>
          </w:p>
        </w:tc>
        <w:tc>
          <w:tcPr>
            <w:tcW w:w="649" w:type="dxa"/>
            <w:tcBorders>
              <w:top w:val="nil"/>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黑体" w:eastAsia="黑体" w:hAnsi="宋体" w:cs="黑体" w:hint="eastAsia"/>
                <w:kern w:val="0"/>
                <w:sz w:val="20"/>
                <w:szCs w:val="20"/>
                <w:lang w:bidi="ar"/>
              </w:rPr>
              <w:t>0</w:t>
            </w:r>
          </w:p>
        </w:tc>
        <w:tc>
          <w:tcPr>
            <w:tcW w:w="649" w:type="dxa"/>
            <w:tcBorders>
              <w:top w:val="nil"/>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黑体" w:eastAsia="黑体" w:hAnsi="宋体" w:cs="黑体" w:hint="eastAsia"/>
                <w:kern w:val="0"/>
                <w:sz w:val="20"/>
                <w:szCs w:val="20"/>
                <w:lang w:bidi="ar"/>
              </w:rPr>
              <w:t>0</w:t>
            </w:r>
          </w:p>
        </w:tc>
        <w:tc>
          <w:tcPr>
            <w:tcW w:w="649" w:type="dxa"/>
            <w:tcBorders>
              <w:top w:val="nil"/>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黑体" w:eastAsia="黑体" w:hAnsi="宋体" w:cs="黑体" w:hint="eastAsia"/>
                <w:kern w:val="0"/>
                <w:sz w:val="20"/>
                <w:szCs w:val="20"/>
                <w:lang w:bidi="ar"/>
              </w:rPr>
              <w:t>0</w:t>
            </w:r>
          </w:p>
        </w:tc>
        <w:tc>
          <w:tcPr>
            <w:tcW w:w="650" w:type="dxa"/>
            <w:tcBorders>
              <w:top w:val="nil"/>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黑体" w:eastAsia="黑体" w:hAnsi="宋体" w:cs="黑体" w:hint="eastAsia"/>
                <w:kern w:val="0"/>
                <w:sz w:val="20"/>
                <w:szCs w:val="20"/>
                <w:lang w:bidi="ar"/>
              </w:rPr>
              <w:t>0</w:t>
            </w:r>
          </w:p>
        </w:tc>
        <w:tc>
          <w:tcPr>
            <w:tcW w:w="650" w:type="dxa"/>
            <w:tcBorders>
              <w:top w:val="nil"/>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黑体" w:eastAsia="黑体" w:hAnsi="宋体" w:cs="黑体" w:hint="eastAsia"/>
                <w:kern w:val="0"/>
                <w:sz w:val="20"/>
                <w:szCs w:val="20"/>
                <w:lang w:bidi="ar"/>
              </w:rPr>
              <w:t>0</w:t>
            </w:r>
          </w:p>
        </w:tc>
        <w:tc>
          <w:tcPr>
            <w:tcW w:w="650" w:type="dxa"/>
            <w:tcBorders>
              <w:top w:val="nil"/>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黑体" w:eastAsia="黑体" w:hAnsi="宋体" w:cs="黑体" w:hint="eastAsia"/>
                <w:kern w:val="0"/>
                <w:sz w:val="20"/>
                <w:szCs w:val="20"/>
                <w:lang w:bidi="ar"/>
              </w:rPr>
              <w:t>0</w:t>
            </w:r>
          </w:p>
        </w:tc>
        <w:tc>
          <w:tcPr>
            <w:tcW w:w="651" w:type="dxa"/>
            <w:tcBorders>
              <w:top w:val="nil"/>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黑体" w:eastAsia="黑体" w:hAnsi="宋体" w:cs="黑体" w:hint="eastAsia"/>
                <w:kern w:val="0"/>
                <w:sz w:val="20"/>
                <w:szCs w:val="20"/>
                <w:lang w:bidi="ar"/>
              </w:rPr>
              <w:t>0</w:t>
            </w:r>
          </w:p>
        </w:tc>
        <w:tc>
          <w:tcPr>
            <w:tcW w:w="651" w:type="dxa"/>
            <w:tcBorders>
              <w:top w:val="nil"/>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黑体" w:eastAsia="黑体" w:hAnsi="宋体" w:cs="黑体" w:hint="eastAsia"/>
                <w:kern w:val="0"/>
                <w:sz w:val="20"/>
                <w:szCs w:val="20"/>
                <w:lang w:bidi="ar"/>
              </w:rPr>
              <w:t>0</w:t>
            </w:r>
          </w:p>
        </w:tc>
        <w:tc>
          <w:tcPr>
            <w:tcW w:w="651" w:type="dxa"/>
            <w:tcBorders>
              <w:top w:val="nil"/>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黑体" w:eastAsia="黑体" w:hAnsi="宋体" w:cs="黑体" w:hint="eastAsia"/>
                <w:kern w:val="0"/>
                <w:sz w:val="20"/>
                <w:szCs w:val="20"/>
                <w:lang w:bidi="ar"/>
              </w:rPr>
              <w:t>0</w:t>
            </w:r>
          </w:p>
        </w:tc>
        <w:tc>
          <w:tcPr>
            <w:tcW w:w="651" w:type="dxa"/>
            <w:tcBorders>
              <w:top w:val="nil"/>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黑体" w:eastAsia="黑体" w:hAnsi="宋体" w:cs="黑体" w:hint="eastAsia"/>
                <w:kern w:val="0"/>
                <w:sz w:val="20"/>
                <w:szCs w:val="20"/>
                <w:lang w:bidi="ar"/>
              </w:rPr>
              <w:t>0</w:t>
            </w:r>
          </w:p>
        </w:tc>
        <w:tc>
          <w:tcPr>
            <w:tcW w:w="651" w:type="dxa"/>
            <w:tcBorders>
              <w:top w:val="nil"/>
              <w:left w:val="nil"/>
              <w:bottom w:val="single" w:sz="8" w:space="0" w:color="auto"/>
              <w:right w:val="single" w:sz="8" w:space="0" w:color="auto"/>
            </w:tcBorders>
            <w:shd w:val="clear" w:color="auto" w:fill="auto"/>
            <w:tcMar>
              <w:left w:w="108" w:type="dxa"/>
              <w:right w:w="108" w:type="dxa"/>
            </w:tcMar>
            <w:vAlign w:val="center"/>
          </w:tcPr>
          <w:p w:rsidR="00D3120B" w:rsidRDefault="00B17623">
            <w:pPr>
              <w:widowControl/>
              <w:jc w:val="center"/>
            </w:pPr>
            <w:r>
              <w:rPr>
                <w:rFonts w:ascii="黑体" w:eastAsia="黑体" w:hAnsi="宋体" w:cs="黑体" w:hint="eastAsia"/>
                <w:kern w:val="0"/>
                <w:sz w:val="20"/>
                <w:szCs w:val="20"/>
                <w:lang w:bidi="ar"/>
              </w:rPr>
              <w:t>0</w:t>
            </w:r>
          </w:p>
        </w:tc>
      </w:tr>
    </w:tbl>
    <w:p w:rsidR="00D3120B" w:rsidRDefault="00D3120B">
      <w:pPr>
        <w:widowControl/>
        <w:jc w:val="left"/>
        <w:rPr>
          <w:rFonts w:ascii="宋体" w:eastAsia="宋体" w:hAnsi="宋体" w:cs="宋体"/>
          <w:b/>
          <w:bCs/>
          <w:color w:val="333333"/>
          <w:kern w:val="0"/>
          <w:sz w:val="30"/>
          <w:szCs w:val="30"/>
          <w:shd w:val="clear" w:color="auto" w:fill="FFFFFF"/>
          <w:lang w:bidi="ar"/>
        </w:rPr>
      </w:pPr>
    </w:p>
    <w:p w:rsidR="00D3120B" w:rsidRDefault="00B17623">
      <w:pPr>
        <w:pStyle w:val="a3"/>
        <w:widowControl/>
        <w:spacing w:beforeAutospacing="0" w:afterAutospacing="0"/>
        <w:ind w:firstLine="641"/>
        <w:jc w:val="both"/>
        <w:rPr>
          <w:rFonts w:ascii="黑体" w:eastAsia="黑体" w:hAnsi="黑体" w:cs="黑体"/>
          <w:color w:val="333333"/>
          <w:sz w:val="32"/>
          <w:szCs w:val="32"/>
          <w:shd w:val="clear" w:color="auto" w:fill="FFFFFF"/>
        </w:rPr>
      </w:pPr>
      <w:r>
        <w:rPr>
          <w:rFonts w:ascii="黑体" w:eastAsia="黑体" w:hAnsi="黑体" w:cs="黑体" w:hint="eastAsia"/>
          <w:color w:val="333333"/>
          <w:sz w:val="32"/>
          <w:szCs w:val="32"/>
          <w:shd w:val="clear" w:color="auto" w:fill="FFFFFF"/>
        </w:rPr>
        <w:lastRenderedPageBreak/>
        <w:t>五、存在的主要问题及改进情况</w:t>
      </w:r>
    </w:p>
    <w:p w:rsidR="00D3120B" w:rsidRDefault="00B17623">
      <w:pPr>
        <w:widowControl/>
        <w:ind w:firstLineChars="200" w:firstLine="640"/>
        <w:rPr>
          <w:rFonts w:ascii="Times New Roman" w:eastAsia="仿宋_GB2312" w:hAnsi="Times New Roman" w:cs="Times New Roman"/>
          <w:color w:val="000000"/>
          <w:kern w:val="0"/>
          <w:sz w:val="32"/>
          <w:szCs w:val="32"/>
          <w:shd w:val="clear" w:color="auto" w:fill="FFFFFF"/>
          <w:lang w:bidi="ar"/>
        </w:rPr>
      </w:pPr>
      <w:r>
        <w:rPr>
          <w:rFonts w:ascii="Times New Roman" w:eastAsia="仿宋_GB2312" w:hAnsi="Times New Roman" w:cs="Times New Roman" w:hint="eastAsia"/>
          <w:color w:val="000000"/>
          <w:kern w:val="0"/>
          <w:sz w:val="32"/>
          <w:szCs w:val="32"/>
          <w:shd w:val="clear" w:color="auto" w:fill="FFFFFF"/>
          <w:lang w:bidi="ar"/>
        </w:rPr>
        <w:t>（一）存在的主要问题</w:t>
      </w:r>
    </w:p>
    <w:p w:rsidR="00D3120B" w:rsidRDefault="00B17623">
      <w:pPr>
        <w:widowControl/>
        <w:ind w:firstLineChars="200" w:firstLine="640"/>
        <w:rPr>
          <w:rFonts w:ascii="Times New Roman" w:eastAsia="仿宋_GB2312" w:hAnsi="Times New Roman" w:cs="Times New Roman"/>
          <w:color w:val="000000"/>
          <w:kern w:val="0"/>
          <w:sz w:val="32"/>
          <w:szCs w:val="32"/>
          <w:shd w:val="clear" w:color="auto" w:fill="FFFFFF"/>
          <w:lang w:bidi="ar"/>
        </w:rPr>
      </w:pPr>
      <w:r>
        <w:rPr>
          <w:rFonts w:ascii="Times New Roman" w:eastAsia="仿宋_GB2312" w:hAnsi="Times New Roman" w:cs="Times New Roman" w:hint="eastAsia"/>
          <w:color w:val="000000"/>
          <w:kern w:val="0"/>
          <w:sz w:val="32"/>
          <w:szCs w:val="32"/>
          <w:shd w:val="clear" w:color="auto" w:fill="FFFFFF"/>
          <w:lang w:bidi="ar"/>
        </w:rPr>
        <w:t>一是政府信息公开的时效性和全面性，部分政府信息公开发布不及时、不全面；二是政府信息公开渠道不够多样、内容不够丰富，</w:t>
      </w:r>
      <w:r w:rsidRPr="00B17623">
        <w:rPr>
          <w:rFonts w:ascii="Times New Roman" w:eastAsia="仿宋_GB2312" w:hAnsi="Times New Roman" w:cs="Times New Roman" w:hint="eastAsia"/>
          <w:color w:val="000000"/>
          <w:kern w:val="0"/>
          <w:sz w:val="32"/>
          <w:szCs w:val="32"/>
          <w:shd w:val="clear" w:color="auto" w:fill="FFFFFF"/>
          <w:lang w:bidi="ar"/>
        </w:rPr>
        <w:t>缺乏创新能力</w:t>
      </w:r>
      <w:r>
        <w:rPr>
          <w:rFonts w:ascii="Times New Roman" w:eastAsia="仿宋_GB2312" w:hAnsi="Times New Roman" w:cs="Times New Roman" w:hint="eastAsia"/>
          <w:color w:val="000000"/>
          <w:kern w:val="0"/>
          <w:sz w:val="32"/>
          <w:szCs w:val="32"/>
          <w:shd w:val="clear" w:color="auto" w:fill="FFFFFF"/>
          <w:lang w:bidi="ar"/>
        </w:rPr>
        <w:t>；三是政府信息公开团队建设不足，政务联络员一人多职，专业性较弱。</w:t>
      </w:r>
    </w:p>
    <w:p w:rsidR="00D3120B" w:rsidRDefault="00B17623">
      <w:pPr>
        <w:widowControl/>
        <w:ind w:firstLineChars="200" w:firstLine="640"/>
        <w:rPr>
          <w:rFonts w:ascii="Times New Roman" w:eastAsia="仿宋_GB2312" w:hAnsi="Times New Roman" w:cs="Times New Roman"/>
          <w:color w:val="000000"/>
          <w:kern w:val="0"/>
          <w:sz w:val="32"/>
          <w:szCs w:val="32"/>
          <w:shd w:val="clear" w:color="auto" w:fill="FFFFFF"/>
          <w:lang w:bidi="ar"/>
        </w:rPr>
      </w:pPr>
      <w:r>
        <w:rPr>
          <w:rFonts w:ascii="Times New Roman" w:eastAsia="仿宋_GB2312" w:hAnsi="Times New Roman" w:cs="Times New Roman" w:hint="eastAsia"/>
          <w:color w:val="000000"/>
          <w:kern w:val="0"/>
          <w:sz w:val="32"/>
          <w:szCs w:val="32"/>
          <w:shd w:val="clear" w:color="auto" w:fill="FFFFFF"/>
          <w:lang w:bidi="ar"/>
        </w:rPr>
        <w:t>（二）改进措施</w:t>
      </w:r>
    </w:p>
    <w:p w:rsidR="00D3120B" w:rsidRDefault="00B17623">
      <w:pPr>
        <w:pStyle w:val="a3"/>
        <w:widowControl/>
        <w:spacing w:beforeAutospacing="0" w:afterAutospacing="0"/>
        <w:ind w:firstLine="641"/>
        <w:jc w:val="both"/>
        <w:rPr>
          <w:rFonts w:ascii="黑体" w:eastAsia="黑体" w:hAnsi="黑体" w:cs="黑体"/>
          <w:color w:val="333333"/>
          <w:sz w:val="32"/>
          <w:szCs w:val="32"/>
          <w:shd w:val="clear" w:color="auto" w:fill="FFFFFF"/>
        </w:rPr>
      </w:pPr>
      <w:r w:rsidRPr="00B17623">
        <w:rPr>
          <w:rFonts w:ascii="Times New Roman" w:eastAsia="仿宋_GB2312" w:hAnsi="Times New Roman" w:hint="eastAsia"/>
          <w:color w:val="000000"/>
          <w:sz w:val="32"/>
          <w:szCs w:val="32"/>
          <w:shd w:val="clear" w:color="auto" w:fill="FFFFFF"/>
          <w:lang w:bidi="ar"/>
        </w:rPr>
        <w:t>针对政府信息公开工作存在的问题，下阶段我们将做好如下工作：一是加强思想认识，规范工作流程，针对政务公开栏目定期维护、查缺补漏。二是加强宣传引导，营造良好氛围，加大群众关心的惠农政策等方面的宣传力度，努力营造广大群众积极参与和接受群众监督的良好社会氛围。三是强化队伍建设，明确责任分工，加强新技术、新媒体的学习和应用，推进互联网和政府信息公开工作的深度融合。</w:t>
      </w:r>
      <w:r w:rsidRPr="00B17623">
        <w:rPr>
          <w:rFonts w:ascii="Times New Roman" w:eastAsia="仿宋_GB2312" w:hAnsi="Times New Roman" w:hint="eastAsia"/>
          <w:color w:val="000000"/>
          <w:sz w:val="32"/>
          <w:szCs w:val="32"/>
          <w:shd w:val="clear" w:color="auto" w:fill="FFFFFF"/>
          <w:lang w:bidi="ar"/>
        </w:rPr>
        <w:cr/>
      </w:r>
      <w:r>
        <w:rPr>
          <w:rFonts w:ascii="Times New Roman" w:eastAsia="仿宋_GB2312" w:hAnsi="Times New Roman"/>
          <w:color w:val="000000"/>
          <w:sz w:val="32"/>
          <w:szCs w:val="32"/>
          <w:shd w:val="clear" w:color="auto" w:fill="FFFFFF"/>
          <w:lang w:bidi="ar"/>
        </w:rPr>
        <w:t xml:space="preserve">    </w:t>
      </w:r>
      <w:r>
        <w:rPr>
          <w:rFonts w:ascii="黑体" w:eastAsia="黑体" w:hAnsi="黑体" w:cs="黑体" w:hint="eastAsia"/>
          <w:color w:val="333333"/>
          <w:sz w:val="32"/>
          <w:szCs w:val="32"/>
          <w:shd w:val="clear" w:color="auto" w:fill="FFFFFF"/>
        </w:rPr>
        <w:t>六、其他需要报告事项</w:t>
      </w:r>
    </w:p>
    <w:p w:rsidR="00D3120B" w:rsidRDefault="00B17623">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shd w:val="clear" w:color="auto" w:fill="FFFFFF"/>
          <w:lang w:bidi="ar"/>
        </w:rPr>
        <w:t>按照《国务院办公厅关于印发（政府信息公开处理费管理办法）的通知</w:t>
      </w:r>
      <w:r>
        <w:rPr>
          <w:rFonts w:ascii="Times New Roman" w:eastAsia="仿宋_GB2312" w:hAnsi="Times New Roman" w:cs="Times New Roman"/>
          <w:kern w:val="0"/>
          <w:sz w:val="32"/>
          <w:szCs w:val="32"/>
          <w:shd w:val="clear" w:color="auto" w:fill="FFFFFF"/>
          <w:lang w:bidi="ar"/>
        </w:rPr>
        <w:t>》（国办函</w:t>
      </w:r>
      <w:r>
        <w:rPr>
          <w:rFonts w:ascii="Times New Roman" w:eastAsia="仿宋_GB2312" w:hAnsi="Times New Roman" w:cs="Times New Roman" w:hint="eastAsia"/>
          <w:kern w:val="0"/>
          <w:sz w:val="32"/>
          <w:szCs w:val="32"/>
          <w:shd w:val="clear" w:color="auto" w:fill="FFFFFF"/>
          <w:lang w:bidi="ar"/>
        </w:rPr>
        <w:t>〔</w:t>
      </w:r>
      <w:r>
        <w:rPr>
          <w:rFonts w:ascii="Times New Roman" w:eastAsia="仿宋_GB2312" w:hAnsi="Times New Roman" w:cs="Times New Roman" w:hint="eastAsia"/>
          <w:kern w:val="0"/>
          <w:sz w:val="32"/>
          <w:szCs w:val="32"/>
          <w:shd w:val="clear" w:color="auto" w:fill="FFFFFF"/>
          <w:lang w:bidi="ar"/>
        </w:rPr>
        <w:t>2020</w:t>
      </w:r>
      <w:r>
        <w:rPr>
          <w:rFonts w:ascii="Times New Roman" w:eastAsia="仿宋_GB2312" w:hAnsi="Times New Roman" w:cs="Times New Roman" w:hint="eastAsia"/>
          <w:kern w:val="0"/>
          <w:sz w:val="32"/>
          <w:szCs w:val="32"/>
          <w:shd w:val="clear" w:color="auto" w:fill="FFFFFF"/>
          <w:lang w:bidi="ar"/>
        </w:rPr>
        <w:t>〕</w:t>
      </w:r>
      <w:r>
        <w:rPr>
          <w:rFonts w:ascii="Times New Roman" w:eastAsia="仿宋_GB2312" w:hAnsi="Times New Roman" w:cs="Times New Roman"/>
          <w:kern w:val="0"/>
          <w:sz w:val="32"/>
          <w:szCs w:val="32"/>
          <w:shd w:val="clear" w:color="auto" w:fill="FFFFFF"/>
          <w:lang w:bidi="ar"/>
        </w:rPr>
        <w:t>109</w:t>
      </w:r>
      <w:r>
        <w:rPr>
          <w:rFonts w:ascii="Times New Roman" w:eastAsia="仿宋_GB2312" w:hAnsi="Times New Roman" w:cs="Times New Roman"/>
          <w:kern w:val="0"/>
          <w:sz w:val="32"/>
          <w:szCs w:val="32"/>
          <w:shd w:val="clear" w:color="auto" w:fill="FFFFFF"/>
          <w:lang w:bidi="ar"/>
        </w:rPr>
        <w:t>号）规定的</w:t>
      </w:r>
      <w:r>
        <w:rPr>
          <w:rFonts w:ascii="Times New Roman" w:eastAsia="仿宋_GB2312" w:hAnsi="Times New Roman" w:cs="Times New Roman"/>
          <w:color w:val="000000"/>
          <w:kern w:val="0"/>
          <w:sz w:val="32"/>
          <w:szCs w:val="32"/>
          <w:shd w:val="clear" w:color="auto" w:fill="FFFFFF"/>
          <w:lang w:bidi="ar"/>
        </w:rPr>
        <w:t>按件、按量收费标准，本年度没有产生信息公开处理费。</w:t>
      </w:r>
    </w:p>
    <w:p w:rsidR="00D3120B" w:rsidRDefault="00B17623">
      <w:pPr>
        <w:widowControl/>
      </w:pPr>
      <w:r>
        <w:rPr>
          <w:noProof/>
          <w:color w:val="000000"/>
          <w:kern w:val="0"/>
          <w:sz w:val="30"/>
          <w:szCs w:val="30"/>
          <w:shd w:val="clear" w:color="auto"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rsidR="00D3120B" w:rsidRDefault="00D3120B">
      <w:bookmarkStart w:id="0" w:name="_GoBack"/>
      <w:bookmarkEnd w:id="0"/>
    </w:p>
    <w:sectPr w:rsidR="00D312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Microsoft YaHei UI"/>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DNmYWRlNzQyN2Q1YjgxMjc0OTkxNzBlZDBiNTYifQ=="/>
  </w:docVars>
  <w:rsids>
    <w:rsidRoot w:val="3EC64F13"/>
    <w:rsid w:val="00B17623"/>
    <w:rsid w:val="00D3120B"/>
    <w:rsid w:val="04540574"/>
    <w:rsid w:val="07B25949"/>
    <w:rsid w:val="113741BC"/>
    <w:rsid w:val="159F6DFF"/>
    <w:rsid w:val="29A151D1"/>
    <w:rsid w:val="2C927E62"/>
    <w:rsid w:val="3B6D1757"/>
    <w:rsid w:val="3EC64F13"/>
    <w:rsid w:val="44D9156A"/>
    <w:rsid w:val="52C470AA"/>
    <w:rsid w:val="5D735F01"/>
    <w:rsid w:val="657E546F"/>
    <w:rsid w:val="74085592"/>
    <w:rsid w:val="7BB76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CFC79"/>
  <w15:docId w15:val="{B9B46658-0C6F-4B7E-847E-29824372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NUL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九月如风逝</dc:creator>
  <cp:lastModifiedBy>suxiang</cp:lastModifiedBy>
  <cp:revision>2</cp:revision>
  <dcterms:created xsi:type="dcterms:W3CDTF">2022-05-29T07:24:00Z</dcterms:created>
  <dcterms:modified xsi:type="dcterms:W3CDTF">2023-09-27T01:16:00Z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72FEB5CF49844C56AF4ADDE0697D1E26</vt:lpwstr>
  </property>
</Properties>
</file>