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b w:val="0"/>
          <w:i w:val="0"/>
          <w:color w:val="auto"/>
          <w:sz w:val="44"/>
          <w:szCs w:val="44"/>
          <w:lang w:val="en-US" w:eastAsia="zh-CN"/>
        </w:rPr>
        <w:t>10</w:t>
      </w:r>
      <w:r>
        <w:rPr>
          <w:rFonts w:hint="default" w:ascii="Times New Roman" w:hAnsi="Times New Roman" w:eastAsia="方正小标宋简体" w:cs="Times New Roman"/>
          <w:color w:val="auto"/>
          <w:sz w:val="44"/>
          <w:szCs w:val="44"/>
          <w:lang w:val="en-US" w:eastAsia="zh-CN"/>
        </w:rPr>
        <w:t>月份工作落实情况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中共潘村镇委员会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楷体_GB2312" w:cs="Times New Roman"/>
          <w:b w:val="0"/>
          <w:i w:val="0"/>
          <w:color w:val="auto"/>
          <w:sz w:val="32"/>
          <w:szCs w:val="32"/>
          <w:lang w:val="en-US" w:eastAsia="zh-CN"/>
        </w:rPr>
        <w:t>2023</w:t>
      </w:r>
      <w:r>
        <w:rPr>
          <w:rFonts w:hint="default" w:ascii="Times New Roman" w:hAnsi="Times New Roman" w:eastAsia="楷体_GB2312" w:cs="Times New Roman"/>
          <w:color w:val="auto"/>
          <w:sz w:val="32"/>
          <w:szCs w:val="32"/>
          <w:lang w:val="en-US" w:eastAsia="zh-CN"/>
        </w:rPr>
        <w:t>年</w:t>
      </w:r>
      <w:r>
        <w:rPr>
          <w:rFonts w:hint="default" w:ascii="Times New Roman" w:hAnsi="Times New Roman" w:eastAsia="楷体_GB2312" w:cs="Times New Roman"/>
          <w:b w:val="0"/>
          <w:i w:val="0"/>
          <w:color w:val="auto"/>
          <w:sz w:val="32"/>
          <w:szCs w:val="32"/>
          <w:lang w:val="en-US" w:eastAsia="zh-CN"/>
        </w:rPr>
        <w:t>10</w:t>
      </w:r>
      <w:r>
        <w:rPr>
          <w:rFonts w:hint="default" w:ascii="Times New Roman" w:hAnsi="Times New Roman" w:eastAsia="楷体_GB2312" w:cs="Times New Roman"/>
          <w:color w:val="auto"/>
          <w:sz w:val="32"/>
          <w:szCs w:val="32"/>
          <w:lang w:val="en-US" w:eastAsia="zh-CN"/>
        </w:rPr>
        <w:t>月</w:t>
      </w:r>
      <w:r>
        <w:rPr>
          <w:rFonts w:hint="default" w:ascii="Times New Roman" w:hAnsi="Times New Roman" w:eastAsia="楷体_GB2312" w:cs="Times New Roman"/>
          <w:b w:val="0"/>
          <w:i w:val="0"/>
          <w:color w:val="auto"/>
          <w:sz w:val="32"/>
          <w:szCs w:val="32"/>
          <w:lang w:val="en-US" w:eastAsia="zh-CN"/>
        </w:rPr>
        <w:t>25</w:t>
      </w:r>
      <w:r>
        <w:rPr>
          <w:rFonts w:hint="default" w:ascii="Times New Roman" w:hAnsi="Times New Roman" w:eastAsia="楷体_GB2312"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i w:val="0"/>
          <w:color w:val="auto"/>
          <w:sz w:val="32"/>
          <w:szCs w:val="32"/>
          <w:lang w:val="en-US" w:eastAsia="zh-CN"/>
        </w:rPr>
        <w:t>10</w:t>
      </w:r>
      <w:r>
        <w:rPr>
          <w:rFonts w:hint="default" w:ascii="Times New Roman" w:hAnsi="Times New Roman" w:eastAsia="仿宋_GB2312" w:cs="Times New Roman"/>
          <w:color w:val="auto"/>
          <w:sz w:val="32"/>
          <w:szCs w:val="32"/>
          <w:lang w:val="en-US" w:eastAsia="zh-CN"/>
        </w:rPr>
        <w:t>月份，是冲刺四季度，决胜收官战的开局之月。前三季度，我们全力拼经济、抓项目、保稳定、促发展，整体形势向上向好。四季度更要乘势而上、保持清醒，把各项工作推向前进。</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10月份，我镇多项工作出色出彩，经考评潘村镇被授予2022年度全市平安建设先进单位称号；曹塘村新时代文明实践站荣获滁州市五星级新时代文明实践站称号；广源水产合作社女山湖牌大闸蟹喜获全国第五届“十大名蟹”称号；第十二届“民生杯”乡镇综合文化站文艺调演，我镇汇演节目《点赞新时代》荣获三等奖。</w:t>
      </w:r>
      <w:r>
        <w:rPr>
          <w:rFonts w:hint="default" w:ascii="Times New Roman" w:hAnsi="Times New Roman" w:eastAsia="仿宋_GB2312" w:cs="Times New Roman"/>
          <w:color w:val="auto"/>
          <w:sz w:val="32"/>
          <w:szCs w:val="32"/>
          <w:lang w:val="en-US" w:eastAsia="zh-CN"/>
        </w:rPr>
        <w:t>现就</w:t>
      </w:r>
      <w:r>
        <w:rPr>
          <w:rFonts w:hint="default" w:ascii="Times New Roman" w:hAnsi="Times New Roman" w:eastAsia="仿宋_GB2312" w:cs="Times New Roman"/>
          <w:b w:val="0"/>
          <w:i w:val="0"/>
          <w:color w:val="auto"/>
          <w:sz w:val="32"/>
          <w:szCs w:val="32"/>
          <w:lang w:val="en-US" w:eastAsia="zh-CN"/>
        </w:rPr>
        <w:t>10</w:t>
      </w:r>
      <w:r>
        <w:rPr>
          <w:rFonts w:hint="default" w:ascii="Times New Roman" w:hAnsi="Times New Roman" w:eastAsia="仿宋_GB2312" w:cs="Times New Roman"/>
          <w:color w:val="auto"/>
          <w:sz w:val="32"/>
          <w:szCs w:val="32"/>
          <w:lang w:val="en-US" w:eastAsia="zh-CN"/>
        </w:rPr>
        <w:t>月份相关工作汇报如下：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一、重点工作完成情况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（一）坚持项目为王抓推进。一是</w:t>
      </w:r>
      <w:r>
        <w:rPr>
          <w:rFonts w:hint="default" w:ascii="Times New Roman" w:hAnsi="Times New Roman" w:eastAsia="仿宋_GB2312" w:cs="Times New Roman"/>
          <w:b/>
          <w:bCs/>
          <w:color w:val="auto"/>
          <w:sz w:val="32"/>
          <w:szCs w:val="32"/>
          <w:lang w:val="en-US" w:eastAsia="zh-CN"/>
        </w:rPr>
        <w:t>着力加快项目建设。</w:t>
      </w:r>
      <w:r>
        <w:rPr>
          <w:rFonts w:hint="default" w:ascii="Times New Roman" w:hAnsi="Times New Roman" w:eastAsia="仿宋_GB2312" w:cs="Times New Roman"/>
          <w:color w:val="auto"/>
          <w:sz w:val="32"/>
          <w:szCs w:val="32"/>
          <w:lang w:val="en-US" w:eastAsia="zh-CN"/>
        </w:rPr>
        <w:t>鑫联明重钙项目厂房主体框架结构搭建完毕，生产机器入场，四周砌筑板墙，完成整体进度</w:t>
      </w:r>
      <w:r>
        <w:rPr>
          <w:rFonts w:hint="eastAsia" w:ascii="Times New Roman" w:hAnsi="Times New Roman" w:eastAsia="仿宋_GB2312" w:cs="Times New Roman"/>
          <w:b w:val="0"/>
          <w:i w:val="0"/>
          <w:color w:val="auto"/>
          <w:sz w:val="32"/>
          <w:szCs w:val="32"/>
          <w:lang w:val="en-US" w:eastAsia="zh-CN"/>
        </w:rPr>
        <w:t>7</w:t>
      </w:r>
      <w:r>
        <w:rPr>
          <w:rFonts w:hint="default" w:ascii="Times New Roman" w:hAnsi="Times New Roman" w:eastAsia="仿宋_GB2312" w:cs="Times New Roman"/>
          <w:b w:val="0"/>
          <w:i w:val="0"/>
          <w:color w:val="auto"/>
          <w:sz w:val="32"/>
          <w:szCs w:val="32"/>
          <w:lang w:val="en-US" w:eastAsia="zh-CN"/>
        </w:rPr>
        <w:t>5</w:t>
      </w:r>
      <w:r>
        <w:rPr>
          <w:rFonts w:hint="default" w:ascii="Times New Roman" w:hAnsi="Times New Roman" w:eastAsia="仿宋_GB2312" w:cs="Times New Roman"/>
          <w:color w:val="auto"/>
          <w:sz w:val="32"/>
          <w:szCs w:val="32"/>
          <w:lang w:val="en-US" w:eastAsia="zh-CN"/>
        </w:rPr>
        <w:t>%；先邦纺织项目厂房基础完成，一楼框架开始搭建，完成整体进度</w:t>
      </w:r>
      <w:r>
        <w:rPr>
          <w:rFonts w:hint="default" w:ascii="Times New Roman" w:hAnsi="Times New Roman" w:eastAsia="仿宋_GB2312" w:cs="Times New Roman"/>
          <w:b w:val="0"/>
          <w:i w:val="0"/>
          <w:color w:val="auto"/>
          <w:sz w:val="32"/>
          <w:szCs w:val="32"/>
          <w:lang w:val="en-US" w:eastAsia="zh-CN"/>
        </w:rPr>
        <w:t>35</w:t>
      </w:r>
      <w:r>
        <w:rPr>
          <w:rFonts w:hint="default" w:ascii="Times New Roman" w:hAnsi="Times New Roman" w:eastAsia="仿宋_GB2312" w:cs="Times New Roman"/>
          <w:color w:val="auto"/>
          <w:sz w:val="32"/>
          <w:szCs w:val="32"/>
          <w:lang w:val="en-US" w:eastAsia="zh-CN"/>
        </w:rPr>
        <w:t>%，均超序时进度。</w:t>
      </w:r>
      <w:r>
        <w:rPr>
          <w:rFonts w:hint="eastAsia" w:ascii="Times New Roman" w:hAnsi="Times New Roman" w:eastAsia="仿宋_GB2312" w:cs="Times New Roman"/>
          <w:color w:val="auto"/>
          <w:sz w:val="32"/>
          <w:szCs w:val="32"/>
          <w:lang w:val="en-US" w:eastAsia="zh-CN"/>
        </w:rPr>
        <w:t>到省农业农村厅帮助康源生物完成办证对接。</w:t>
      </w:r>
      <w:r>
        <w:rPr>
          <w:rFonts w:hint="default" w:ascii="Times New Roman" w:hAnsi="Times New Roman" w:eastAsia="仿宋_GB2312" w:cs="Times New Roman"/>
          <w:b/>
          <w:bCs/>
          <w:color w:val="auto"/>
          <w:sz w:val="32"/>
          <w:szCs w:val="32"/>
          <w:lang w:val="en-US" w:eastAsia="zh-CN"/>
        </w:rPr>
        <w:t>二是着力推进项目招引。</w:t>
      </w:r>
      <w:r>
        <w:rPr>
          <w:rFonts w:hint="default" w:ascii="Times New Roman" w:hAnsi="Times New Roman" w:eastAsia="仿宋_GB2312" w:cs="Times New Roman"/>
          <w:color w:val="auto"/>
          <w:sz w:val="32"/>
          <w:szCs w:val="32"/>
          <w:lang w:val="en-US" w:eastAsia="zh-CN"/>
        </w:rPr>
        <w:t>在镇接待杭州某宠物用品公司，初步达成合作意向；收集并联络</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条招商引资线索，正在积极跟进。</w:t>
      </w:r>
      <w:r>
        <w:rPr>
          <w:rFonts w:hint="default" w:ascii="Times New Roman" w:hAnsi="Times New Roman" w:eastAsia="仿宋_GB2312" w:cs="Times New Roman"/>
          <w:b/>
          <w:bCs/>
          <w:color w:val="auto"/>
          <w:sz w:val="32"/>
          <w:szCs w:val="32"/>
          <w:lang w:val="en-US" w:eastAsia="zh-CN"/>
        </w:rPr>
        <w:t>三是着力加强项目谋划。</w:t>
      </w:r>
      <w:r>
        <w:rPr>
          <w:rFonts w:hint="default" w:ascii="Times New Roman" w:hAnsi="Times New Roman" w:eastAsia="仿宋_GB2312" w:cs="Times New Roman"/>
          <w:color w:val="auto"/>
          <w:sz w:val="32"/>
          <w:szCs w:val="32"/>
          <w:lang w:val="en-US" w:eastAsia="zh-CN"/>
        </w:rPr>
        <w:t>在前期项目谋划基础上，进一步论证项目可行性，初步拟定新增4个新建项目。</w:t>
      </w:r>
    </w:p>
    <w:p>
      <w:pPr>
        <w:numPr>
          <w:ilvl w:val="0"/>
          <w:numId w:val="0"/>
        </w:numPr>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（二）坚持安全第一抓防范。</w:t>
      </w:r>
      <w:r>
        <w:rPr>
          <w:rFonts w:hint="default" w:ascii="Times New Roman" w:hAnsi="Times New Roman" w:eastAsia="仿宋_GB2312" w:cs="Times New Roman"/>
          <w:b/>
          <w:bCs/>
          <w:color w:val="auto"/>
          <w:sz w:val="32"/>
          <w:szCs w:val="32"/>
          <w:lang w:val="en-US" w:eastAsia="zh-CN"/>
        </w:rPr>
        <w:t>一是加强宣传。</w:t>
      </w:r>
      <w:r>
        <w:rPr>
          <w:rFonts w:hint="default" w:ascii="Times New Roman" w:hAnsi="Times New Roman" w:eastAsia="仿宋_GB2312" w:cs="Times New Roman"/>
          <w:color w:val="auto"/>
          <w:sz w:val="32"/>
          <w:szCs w:val="32"/>
          <w:lang w:eastAsia="zh-CN"/>
        </w:rPr>
        <w:t>开展“国际减灾日”主题宣传活动，发放防灾减灾、社会安全、家庭急救等科普宣传资料300余份，接受咨询60余人次，</w:t>
      </w:r>
      <w:r>
        <w:rPr>
          <w:rFonts w:hint="default" w:ascii="Times New Roman" w:hAnsi="Times New Roman" w:eastAsia="仿宋_GB2312" w:cs="Times New Roman"/>
          <w:color w:val="auto"/>
          <w:sz w:val="32"/>
          <w:szCs w:val="32"/>
          <w:lang w:val="en-US" w:eastAsia="zh-CN"/>
        </w:rPr>
        <w:t>召开培训会2次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lang w:val="en-US" w:eastAsia="zh-CN"/>
        </w:rPr>
        <w:t>二是加强燃气安全排查整治。</w:t>
      </w:r>
      <w:r>
        <w:rPr>
          <w:rFonts w:hint="default" w:ascii="Times New Roman" w:hAnsi="Times New Roman" w:eastAsia="仿宋_GB2312" w:cs="Times New Roman"/>
          <w:color w:val="auto"/>
          <w:sz w:val="32"/>
          <w:szCs w:val="32"/>
          <w:lang w:val="en-US" w:eastAsia="zh-CN"/>
        </w:rPr>
        <w:t>开展联合执法对餐饮经营场所进行排查，</w:t>
      </w:r>
      <w:r>
        <w:rPr>
          <w:rFonts w:hint="default" w:ascii="Times New Roman" w:hAnsi="Times New Roman" w:eastAsia="仿宋_GB2312" w:cs="Times New Roman"/>
          <w:color w:val="auto"/>
          <w:sz w:val="32"/>
          <w:szCs w:val="32"/>
          <w:lang w:eastAsia="zh-CN"/>
        </w:rPr>
        <w:t>通过排查发现，</w:t>
      </w:r>
      <w:r>
        <w:rPr>
          <w:rFonts w:hint="default" w:ascii="Times New Roman" w:hAnsi="Times New Roman" w:eastAsia="仿宋_GB2312" w:cs="Times New Roman"/>
          <w:color w:val="auto"/>
          <w:sz w:val="32"/>
          <w:szCs w:val="32"/>
          <w:lang w:val="en-US" w:eastAsia="zh-CN"/>
        </w:rPr>
        <w:t>绝大多数经营户</w:t>
      </w:r>
      <w:r>
        <w:rPr>
          <w:rFonts w:hint="default" w:ascii="Times New Roman" w:hAnsi="Times New Roman" w:eastAsia="仿宋_GB2312" w:cs="Times New Roman"/>
          <w:color w:val="auto"/>
          <w:sz w:val="32"/>
          <w:szCs w:val="32"/>
          <w:lang w:eastAsia="zh-CN"/>
        </w:rPr>
        <w:t>均能按照国家相关法律规定</w:t>
      </w:r>
      <w:r>
        <w:rPr>
          <w:rFonts w:hint="default" w:ascii="Times New Roman" w:hAnsi="Times New Roman" w:eastAsia="仿宋_GB2312" w:cs="Times New Roman"/>
          <w:color w:val="auto"/>
          <w:sz w:val="32"/>
          <w:szCs w:val="32"/>
          <w:lang w:val="en-US" w:eastAsia="zh-CN"/>
        </w:rPr>
        <w:t>使用燃气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发现一家餐饮场所违规使用燃气</w:t>
      </w:r>
      <w:r>
        <w:rPr>
          <w:rFonts w:hint="default" w:ascii="Times New Roman" w:hAnsi="Times New Roman" w:eastAsia="仿宋_GB2312" w:cs="Times New Roman"/>
          <w:color w:val="auto"/>
          <w:sz w:val="32"/>
          <w:szCs w:val="32"/>
          <w:lang w:eastAsia="zh-CN"/>
        </w:rPr>
        <w:t>，已当场勒令整改。</w:t>
      </w:r>
      <w:r>
        <w:rPr>
          <w:rFonts w:hint="default" w:ascii="Times New Roman" w:hAnsi="Times New Roman" w:eastAsia="仿宋_GB2312" w:cs="Times New Roman"/>
          <w:b/>
          <w:bCs/>
          <w:color w:val="auto"/>
          <w:sz w:val="32"/>
          <w:szCs w:val="32"/>
          <w:lang w:val="en-US" w:eastAsia="zh-CN"/>
        </w:rPr>
        <w:t>三是加强道路交通安全工作。</w:t>
      </w:r>
      <w:r>
        <w:rPr>
          <w:rFonts w:hint="default" w:ascii="Times New Roman" w:hAnsi="Times New Roman" w:eastAsia="仿宋_GB2312" w:cs="Times New Roman"/>
          <w:color w:val="auto"/>
          <w:sz w:val="32"/>
          <w:szCs w:val="32"/>
          <w:lang w:val="en-US" w:eastAsia="zh-CN"/>
        </w:rPr>
        <w:t>落实交通安全宣传和源头管理，继续压实值守人员责任，每日开展巡察。对发现的60处安全隐患，投入资金42500元，全部整改完成。村村通应急广播常态化开展道路交通安全宣传。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（三）坚持民生为本抓落实。</w:t>
      </w:r>
      <w:r>
        <w:rPr>
          <w:rFonts w:hint="default" w:ascii="Times New Roman" w:hAnsi="Times New Roman" w:eastAsia="仿宋_GB2312" w:cs="Times New Roman"/>
          <w:b/>
          <w:bCs/>
          <w:color w:val="auto"/>
          <w:sz w:val="32"/>
          <w:szCs w:val="32"/>
          <w:lang w:val="en-US" w:eastAsia="zh-CN"/>
        </w:rPr>
        <w:t>一是抓好民生兜底。</w:t>
      </w:r>
      <w:r>
        <w:rPr>
          <w:rFonts w:hint="default" w:ascii="Times New Roman" w:hAnsi="Times New Roman" w:eastAsia="仿宋_GB2312" w:cs="Times New Roman"/>
          <w:color w:val="auto"/>
          <w:sz w:val="32"/>
          <w:szCs w:val="32"/>
          <w:lang w:val="en-US" w:eastAsia="zh-CN"/>
        </w:rPr>
        <w:t>动态调整低保、特困供养19户，完成13户临时救助发放、1户大病救助低收入或因病支出困难家庭认定。当月发放农村低保金918795元、特困供养金350432.5元、事实无人抚养儿童及孤儿生活补贴33900元、残疾人两项补贴162760元。</w:t>
      </w:r>
      <w:r>
        <w:rPr>
          <w:rFonts w:hint="default" w:ascii="Times New Roman" w:hAnsi="Times New Roman" w:eastAsia="仿宋_GB2312" w:cs="Times New Roman"/>
          <w:b/>
          <w:bCs/>
          <w:color w:val="auto"/>
          <w:sz w:val="32"/>
          <w:szCs w:val="32"/>
          <w:lang w:val="en-US" w:eastAsia="zh-CN"/>
        </w:rPr>
        <w:t>二是抓好民怨化解。</w:t>
      </w:r>
      <w:r>
        <w:rPr>
          <w:rFonts w:hint="default" w:ascii="Times New Roman" w:hAnsi="Times New Roman" w:eastAsia="仿宋_GB2312" w:cs="Times New Roman"/>
          <w:color w:val="auto"/>
          <w:kern w:val="0"/>
          <w:sz w:val="32"/>
          <w:szCs w:val="32"/>
          <w:lang w:val="en-US" w:eastAsia="zh-CN"/>
        </w:rPr>
        <w:t>10月份以来召开信访联席会议</w:t>
      </w:r>
      <w:r>
        <w:rPr>
          <w:rFonts w:hint="eastAsia" w:ascii="Times New Roman" w:hAnsi="Times New Roman" w:eastAsia="仿宋_GB2312"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lang w:val="en-US" w:eastAsia="zh-CN"/>
        </w:rPr>
        <w:t>次，党政领导班子接待群众来访13批16人次，11批次14人次现场办公予以解决，其余案件在有效推进中。</w:t>
      </w:r>
      <w:r>
        <w:rPr>
          <w:rFonts w:hint="eastAsia" w:ascii="Times New Roman" w:hAnsi="Times New Roman" w:eastAsia="仿宋_GB2312" w:cs="Times New Roman"/>
          <w:color w:val="auto"/>
          <w:kern w:val="0"/>
          <w:sz w:val="32"/>
          <w:szCs w:val="32"/>
          <w:lang w:val="en-US" w:eastAsia="zh-CN"/>
        </w:rPr>
        <w:t>劝返滞留缅北人员1名，目前已经回国。</w:t>
      </w:r>
      <w:r>
        <w:rPr>
          <w:rFonts w:hint="default" w:ascii="Times New Roman" w:hAnsi="Times New Roman" w:eastAsia="仿宋_GB2312" w:cs="Times New Roman"/>
          <w:b/>
          <w:bCs/>
          <w:color w:val="auto"/>
          <w:kern w:val="0"/>
          <w:sz w:val="32"/>
          <w:szCs w:val="32"/>
          <w:lang w:val="en-US" w:eastAsia="zh-CN"/>
        </w:rPr>
        <w:t>三是抓好民生宣传。</w:t>
      </w:r>
      <w:r>
        <w:rPr>
          <w:rFonts w:hint="default" w:ascii="Times New Roman" w:hAnsi="Times New Roman" w:eastAsia="仿宋_GB2312" w:cs="Times New Roman"/>
          <w:color w:val="auto"/>
          <w:sz w:val="32"/>
          <w:szCs w:val="32"/>
          <w:lang w:val="en-US" w:eastAsia="zh-CN"/>
        </w:rPr>
        <w:t>利用应急广播开展暖民心行动宣传，累计播放宣传音频超50小时；组织暖民心志愿者发放宣传单约500份；</w:t>
      </w:r>
      <w:r>
        <w:rPr>
          <w:rFonts w:hint="default" w:ascii="Times New Roman" w:hAnsi="Times New Roman" w:eastAsia="仿宋_GB2312" w:cs="Times New Roman"/>
          <w:color w:val="auto"/>
          <w:sz w:val="32"/>
          <w:szCs w:val="32"/>
        </w:rPr>
        <w:t>暖民心行动文明菜市</w:t>
      </w:r>
      <w:r>
        <w:rPr>
          <w:rFonts w:hint="default" w:ascii="Times New Roman" w:hAnsi="Times New Roman" w:eastAsia="仿宋_GB2312" w:cs="Times New Roman"/>
          <w:color w:val="auto"/>
          <w:sz w:val="32"/>
          <w:szCs w:val="32"/>
          <w:lang w:val="en-US" w:eastAsia="zh-CN"/>
        </w:rPr>
        <w:t>顺利通过</w:t>
      </w:r>
      <w:r>
        <w:rPr>
          <w:rFonts w:hint="default" w:ascii="Times New Roman" w:hAnsi="Times New Roman" w:eastAsia="仿宋_GB2312" w:cs="Times New Roman"/>
          <w:color w:val="auto"/>
          <w:sz w:val="32"/>
          <w:szCs w:val="32"/>
        </w:rPr>
        <w:t>检查验收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苏州肖卡特自动化设备有限公司总经理宋仁武捐赠5万元，爱心助学潘村10名困难家庭大学生的先进事迹被明光新闻网宣传报道。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（四）坚持生态为先抓提升。</w:t>
      </w:r>
      <w:r>
        <w:rPr>
          <w:rFonts w:hint="default" w:ascii="Times New Roman" w:hAnsi="Times New Roman" w:eastAsia="仿宋_GB2312" w:cs="Times New Roman"/>
          <w:b/>
          <w:bCs/>
          <w:color w:val="auto"/>
          <w:sz w:val="32"/>
          <w:szCs w:val="32"/>
          <w:lang w:val="en-US" w:eastAsia="zh-CN"/>
        </w:rPr>
        <w:t>一是补齐生态短板。</w:t>
      </w:r>
      <w:r>
        <w:rPr>
          <w:rFonts w:hint="default" w:ascii="Times New Roman" w:hAnsi="Times New Roman" w:eastAsia="仿宋_GB2312" w:cs="Times New Roman"/>
          <w:color w:val="auto"/>
          <w:sz w:val="32"/>
          <w:szCs w:val="32"/>
          <w:lang w:val="en-US" w:eastAsia="zh-CN"/>
        </w:rPr>
        <w:t>完成2023年滁州市突出生态环境问题大排查大整治专项行动整改工作中涉及潘村镇的3项问题整改销号，同时常态化做好生态环境保护“一体化”监督管理工作；进一步加强污水处理设施管护工作，正在实施潘村镇四个污水处理站的改造提升。</w:t>
      </w:r>
      <w:r>
        <w:rPr>
          <w:rFonts w:hint="default" w:ascii="Times New Roman" w:hAnsi="Times New Roman" w:eastAsia="仿宋_GB2312" w:cs="Times New Roman"/>
          <w:b/>
          <w:bCs/>
          <w:color w:val="auto"/>
          <w:sz w:val="32"/>
          <w:szCs w:val="32"/>
          <w:lang w:val="en-US" w:eastAsia="zh-CN"/>
        </w:rPr>
        <w:t>二是建设净美乡村。</w:t>
      </w:r>
      <w:r>
        <w:rPr>
          <w:rFonts w:hint="default" w:ascii="Times New Roman" w:hAnsi="Times New Roman" w:eastAsia="仿宋_GB2312" w:cs="Times New Roman"/>
          <w:b w:val="0"/>
          <w:bCs w:val="0"/>
          <w:color w:val="auto"/>
          <w:sz w:val="32"/>
          <w:szCs w:val="32"/>
          <w:lang w:val="en-US" w:eastAsia="zh-CN"/>
        </w:rPr>
        <w:t>点上，</w:t>
      </w:r>
      <w:r>
        <w:rPr>
          <w:rFonts w:hint="default" w:ascii="Times New Roman" w:hAnsi="Times New Roman" w:eastAsia="仿宋_GB2312" w:cs="Times New Roman"/>
          <w:b w:val="0"/>
          <w:bCs w:val="0"/>
          <w:color w:val="auto"/>
          <w:sz w:val="32"/>
          <w:szCs w:val="32"/>
        </w:rPr>
        <w:t>范庄村</w:t>
      </w:r>
      <w:r>
        <w:rPr>
          <w:rFonts w:hint="default" w:ascii="Times New Roman" w:hAnsi="Times New Roman" w:eastAsia="仿宋_GB2312" w:cs="Times New Roman"/>
          <w:color w:val="auto"/>
          <w:sz w:val="32"/>
          <w:szCs w:val="32"/>
        </w:rPr>
        <w:t>人居环境整治</w:t>
      </w:r>
      <w:r>
        <w:rPr>
          <w:rFonts w:hint="default" w:ascii="Times New Roman" w:hAnsi="Times New Roman" w:eastAsia="仿宋_GB2312" w:cs="Times New Roman"/>
          <w:color w:val="auto"/>
          <w:sz w:val="32"/>
          <w:szCs w:val="32"/>
          <w:lang w:val="en-US" w:eastAsia="zh-CN"/>
        </w:rPr>
        <w:t>项目竣工并完成</w:t>
      </w:r>
      <w:r>
        <w:rPr>
          <w:rFonts w:hint="default" w:ascii="Times New Roman" w:hAnsi="Times New Roman" w:eastAsia="仿宋_GB2312" w:cs="Times New Roman"/>
          <w:color w:val="auto"/>
          <w:sz w:val="32"/>
          <w:szCs w:val="32"/>
        </w:rPr>
        <w:t>验收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面上，提升镇村环卫质效，</w:t>
      </w:r>
      <w:r>
        <w:rPr>
          <w:rFonts w:hint="default" w:ascii="Times New Roman" w:hAnsi="Times New Roman" w:eastAsia="仿宋_GB2312" w:cs="Times New Roman"/>
          <w:color w:val="auto"/>
          <w:sz w:val="32"/>
          <w:szCs w:val="32"/>
        </w:rPr>
        <w:t>清理街道小广告</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5处、清理沿淮线杂草约20000平米、对潘村街道、紫阳街道路面路牙石和彩砖进行冲洗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bCs/>
          <w:color w:val="auto"/>
          <w:sz w:val="32"/>
          <w:szCs w:val="32"/>
          <w:lang w:val="en-US" w:eastAsia="zh-CN"/>
        </w:rPr>
        <w:t>三是巩固改厕成效。</w:t>
      </w:r>
      <w:r>
        <w:rPr>
          <w:rFonts w:hint="default" w:ascii="Times New Roman" w:hAnsi="Times New Roman" w:eastAsia="仿宋_GB2312" w:cs="Times New Roman"/>
          <w:color w:val="auto"/>
          <w:sz w:val="32"/>
          <w:szCs w:val="32"/>
          <w:lang w:val="en-US" w:eastAsia="zh-CN"/>
        </w:rPr>
        <w:t>2023年126户改厕任务已全部完成并逐户验收，对发现的问题，现场交办，限时整改。截至目前，验收过程中发现的11户问题，已全部整改完成，确保改厕工程质量符合标准要求。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楷体_GB2312" w:cs="Times New Roman"/>
          <w:b/>
          <w:bCs/>
          <w:color w:val="auto"/>
          <w:sz w:val="32"/>
          <w:szCs w:val="32"/>
          <w:lang w:val="en-US" w:eastAsia="zh-CN"/>
        </w:rPr>
        <w:t>（五）坚持政治引领抓根本。</w:t>
      </w: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b/>
          <w:bCs/>
          <w:color w:val="auto"/>
          <w:sz w:val="32"/>
          <w:szCs w:val="40"/>
          <w:lang w:val="en-US" w:eastAsia="zh-CN"/>
        </w:rPr>
        <w:t>扎实开展主题教育。</w:t>
      </w:r>
      <w:r>
        <w:rPr>
          <w:rFonts w:hint="default" w:ascii="Times New Roman" w:hAnsi="Times New Roman" w:eastAsia="仿宋_GB2312" w:cs="Times New Roman"/>
          <w:color w:val="auto"/>
          <w:sz w:val="32"/>
          <w:szCs w:val="40"/>
          <w:lang w:val="en-US" w:eastAsia="zh-CN"/>
        </w:rPr>
        <w:t>自第二批学习贯彻习近平新时代中国特色社会主义思想主题教育启动以来，全镇41个党支部均已制定学习计划，共建立14个线上微信群每日为党员推送学习内容，寄学154人次，截至目前召开各支部召开党员大会学习18次，党小组学习百余次，开展主题党日14次，送学宣讲14次。</w:t>
      </w:r>
      <w:r>
        <w:rPr>
          <w:rFonts w:hint="default" w:ascii="Times New Roman" w:hAnsi="Times New Roman" w:eastAsia="仿宋_GB2312" w:cs="Times New Roman"/>
          <w:b/>
          <w:bCs/>
          <w:color w:val="auto"/>
          <w:sz w:val="32"/>
          <w:szCs w:val="40"/>
          <w:lang w:val="en-US" w:eastAsia="zh-CN"/>
        </w:rPr>
        <w:t>二是严肃认真发展党员。</w:t>
      </w:r>
      <w:r>
        <w:rPr>
          <w:rFonts w:hint="default" w:ascii="Times New Roman" w:hAnsi="Times New Roman" w:eastAsia="仿宋_GB2312" w:cs="Times New Roman"/>
          <w:color w:val="auto"/>
          <w:sz w:val="32"/>
          <w:szCs w:val="40"/>
          <w:lang w:val="en-US" w:eastAsia="zh-CN"/>
        </w:rPr>
        <w:t>严把党员发展质量关，经政审、公示等环节，现已发展党员16名，其中农牧渔民11名，非公组织3名，机关事业1名，完成发展党员任务指标94.12%。</w:t>
      </w:r>
      <w:r>
        <w:rPr>
          <w:rFonts w:hint="default" w:ascii="Times New Roman" w:hAnsi="Times New Roman" w:eastAsia="仿宋_GB2312" w:cs="Times New Roman"/>
          <w:b/>
          <w:bCs/>
          <w:color w:val="auto"/>
          <w:sz w:val="32"/>
          <w:szCs w:val="40"/>
          <w:lang w:val="en-US" w:eastAsia="zh-CN"/>
        </w:rPr>
        <w:t>三是持续开展招才引智。</w:t>
      </w:r>
      <w:r>
        <w:rPr>
          <w:rFonts w:hint="default" w:ascii="Times New Roman" w:hAnsi="Times New Roman" w:eastAsia="仿宋_GB2312" w:cs="Times New Roman"/>
          <w:color w:val="auto"/>
          <w:sz w:val="32"/>
          <w:szCs w:val="40"/>
          <w:lang w:val="en-US" w:eastAsia="zh-CN"/>
        </w:rPr>
        <w:t>不断拓展引才渠道，强化政策宣传，坚持以人为本，摸排博士等高层次人才线索11条，今年累计招引高层次人才3人，保质保量完成招才引智工作目标。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此外，土地增减挂项目有序推进。完成2021年第四批次土地增减挂钱西朱庄、中淮引河1组、殷桥马庄项目区约30亩土地复垦工作；完成2021年第一批次、2022年第一批次土地增减挂共16个地块126亩项目区整改工作；推进2022年第四批次土地增减挂房屋拆除及附属物清除工作，完成两个项目区共5户房屋拆除，复垦土地20亩；推进2023年第一、第二批次土地增减挂房屋拆除及附属物清除工作，共拆除房屋30户，复垦土地70亩。</w:t>
      </w:r>
      <w:r>
        <w:rPr>
          <w:rFonts w:hint="eastAsia" w:ascii="Times New Roman" w:hAnsi="Times New Roman" w:eastAsia="仿宋_GB2312" w:cs="Times New Roman"/>
          <w:color w:val="auto"/>
          <w:sz w:val="32"/>
          <w:szCs w:val="40"/>
          <w:lang w:val="en-US" w:eastAsia="zh-CN"/>
        </w:rPr>
        <w:t>做好巩固脱贫攻坚迎检工作。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40"/>
          <w:lang w:val="en-US" w:eastAsia="zh-CN"/>
        </w:rPr>
      </w:pPr>
      <w:bookmarkStart w:id="0" w:name="_GoBack"/>
      <w:bookmarkEnd w:id="0"/>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NTM5NmFhMTM0OWU5MGQyZTRmZTdjYTRkYmQ5ZTIifQ=="/>
  </w:docVars>
  <w:rsids>
    <w:rsidRoot w:val="3F1E4D51"/>
    <w:rsid w:val="1044079F"/>
    <w:rsid w:val="132977B7"/>
    <w:rsid w:val="1E411BC2"/>
    <w:rsid w:val="238910E7"/>
    <w:rsid w:val="29225BB7"/>
    <w:rsid w:val="2B25763F"/>
    <w:rsid w:val="2EC952CF"/>
    <w:rsid w:val="346577CD"/>
    <w:rsid w:val="382F277F"/>
    <w:rsid w:val="3F1E4D51"/>
    <w:rsid w:val="54E260B9"/>
    <w:rsid w:val="5B2242A6"/>
    <w:rsid w:val="622F7A49"/>
    <w:rsid w:val="67F4403A"/>
    <w:rsid w:val="6F085BBC"/>
    <w:rsid w:val="7019691C"/>
    <w:rsid w:val="70702B6B"/>
    <w:rsid w:val="70E545E7"/>
    <w:rsid w:val="746B1412"/>
    <w:rsid w:val="77D25D2E"/>
    <w:rsid w:val="77FD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520" w:lineRule="exact"/>
      <w:ind w:right="-334" w:rightChars="-162" w:firstLine="629"/>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rPr>
      <w:rFonts w:ascii="仿宋_GB2312" w:eastAsia="仿宋_GB2312" w:cs="宋体"/>
      <w:sz w:val="32"/>
      <w:szCs w:val="32"/>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2380</Words>
  <Characters>2487</Characters>
  <Lines>0</Lines>
  <Paragraphs>0</Paragraphs>
  <TotalTime>48</TotalTime>
  <ScaleCrop>false</ScaleCrop>
  <LinksUpToDate>false</LinksUpToDate>
  <CharactersWithSpaces>2489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2023-10-07T02:57:00Z</dcterms:created>
  <dc:creator>2023</dc:creator>
  <cp:lastModifiedBy>Administrator</cp:lastModifiedBy>
  <cp:lastPrinted>2023-10-25T08:00:00Z</cp:lastPrinted>
  <dcterms:modified xsi:type="dcterms:W3CDTF">2023-11-28T07:50:39Z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E9F6F8741A3C40FEAAB28FF4FD88B9E0_13</vt:lpwstr>
  </property>
</Properties>
</file>