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AD3E" w14:textId="77777777" w:rsidR="00F24FC3" w:rsidRDefault="00000000">
      <w:pPr>
        <w:widowControl/>
        <w:shd w:val="clear" w:color="auto" w:fill="FFFFFF"/>
        <w:spacing w:line="560" w:lineRule="exact"/>
        <w:ind w:firstLine="645"/>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明光市机关事务管理服务中心2023年</w:t>
      </w:r>
    </w:p>
    <w:p w14:paraId="573DE41C" w14:textId="77777777" w:rsidR="00F24FC3" w:rsidRDefault="00000000">
      <w:pPr>
        <w:widowControl/>
        <w:shd w:val="clear" w:color="auto" w:fill="FFFFFF"/>
        <w:spacing w:line="560" w:lineRule="exact"/>
        <w:ind w:firstLine="645"/>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政府信息公开年度工作报告</w:t>
      </w:r>
    </w:p>
    <w:p w14:paraId="7C64F609" w14:textId="77777777" w:rsidR="00F24FC3" w:rsidRDefault="00F24FC3">
      <w:pPr>
        <w:widowControl/>
        <w:shd w:val="clear" w:color="auto" w:fill="FFFFFF"/>
        <w:spacing w:line="560" w:lineRule="exact"/>
        <w:ind w:firstLine="645"/>
        <w:rPr>
          <w:rFonts w:ascii="仿宋" w:eastAsia="仿宋" w:hAnsi="仿宋" w:cs="Times New Roman"/>
          <w:kern w:val="0"/>
          <w:sz w:val="32"/>
          <w:szCs w:val="32"/>
        </w:rPr>
      </w:pPr>
    </w:p>
    <w:p w14:paraId="483FBEBD" w14:textId="77777777" w:rsidR="00F24FC3" w:rsidRDefault="00000000">
      <w:pPr>
        <w:widowControl/>
        <w:shd w:val="clear" w:color="auto" w:fill="FFFFFF"/>
        <w:spacing w:line="560" w:lineRule="exact"/>
        <w:ind w:firstLine="645"/>
        <w:rPr>
          <w:rFonts w:ascii="仿宋" w:eastAsia="仿宋" w:hAnsi="仿宋" w:cs="Times New Roman"/>
          <w:kern w:val="0"/>
          <w:sz w:val="32"/>
          <w:szCs w:val="32"/>
        </w:rPr>
      </w:pPr>
      <w:r>
        <w:rPr>
          <w:rFonts w:ascii="仿宋" w:eastAsia="仿宋" w:hAnsi="仿宋" w:cs="Times New Roman" w:hint="eastAsia"/>
          <w:kern w:val="0"/>
          <w:sz w:val="32"/>
          <w:szCs w:val="32"/>
        </w:rPr>
        <w:t>本报告根据《中华人民共和国政府信息公开条例》（国令第711号）（以下简称《条例》）、《国务院办公厅政府信息与政务公开办公室关于印发&lt;中华人民共和国政府信息公开工作年度报告格式&gt;的通知》，由市管中心结合自身业务工作编制完成。报告全文由总体情况、主动公开政府信息情况、收到和处理政府信息公开申请情况、政府信息公开行政复议、行政诉讼情况、存在的主要问题及改进情况和其他需要报告的事项六个部分组成，本报告中所列数据的统计时限自2023年1月1日至2023年12月31日。</w:t>
      </w:r>
    </w:p>
    <w:p w14:paraId="50854215" w14:textId="77777777" w:rsidR="00F24FC3" w:rsidRDefault="00000000">
      <w:pPr>
        <w:widowControl/>
        <w:shd w:val="clear" w:color="auto" w:fill="FFFFFF"/>
        <w:spacing w:line="560" w:lineRule="exact"/>
        <w:ind w:firstLine="645"/>
        <w:rPr>
          <w:rFonts w:ascii="Times New Roman" w:eastAsia="宋体" w:hAnsi="Times New Roman" w:cs="Times New Roman"/>
          <w:kern w:val="0"/>
          <w:szCs w:val="21"/>
        </w:rPr>
      </w:pPr>
      <w:r>
        <w:rPr>
          <w:rFonts w:ascii="黑体" w:eastAsia="黑体" w:hAnsi="黑体" w:cs="Times New Roman" w:hint="eastAsia"/>
          <w:kern w:val="0"/>
          <w:sz w:val="32"/>
          <w:szCs w:val="32"/>
        </w:rPr>
        <w:t>一、总体情况</w:t>
      </w:r>
    </w:p>
    <w:p w14:paraId="23450F46" w14:textId="77777777" w:rsidR="00F24FC3" w:rsidRDefault="00000000">
      <w:pPr>
        <w:spacing w:line="560" w:lineRule="exact"/>
        <w:ind w:firstLine="645"/>
        <w:jc w:val="left"/>
        <w:rPr>
          <w:rFonts w:ascii="仿宋" w:eastAsia="仿宋" w:hAnsi="仿宋" w:cs="Times New Roman"/>
          <w:kern w:val="0"/>
          <w:sz w:val="32"/>
          <w:szCs w:val="32"/>
        </w:rPr>
      </w:pPr>
      <w:r>
        <w:rPr>
          <w:rFonts w:ascii="仿宋" w:eastAsia="仿宋" w:hAnsi="仿宋" w:cs="Times New Roman" w:hint="eastAsia"/>
          <w:kern w:val="0"/>
          <w:sz w:val="32"/>
          <w:szCs w:val="32"/>
        </w:rPr>
        <w:t>我单位坚持按照中央、省、市文件部署要求，积极推进政务公开工作，及时准确地公布本单位的各项信息。我单位针对政务公开工作做出具体研究部署，确保将政务公开各项工作落实到位。</w:t>
      </w:r>
    </w:p>
    <w:p w14:paraId="2B67BCA2" w14:textId="77777777" w:rsidR="00F24FC3" w:rsidRDefault="00000000">
      <w:pPr>
        <w:widowControl/>
        <w:shd w:val="clear" w:color="auto" w:fill="FFFFFF"/>
        <w:spacing w:line="560" w:lineRule="exact"/>
        <w:ind w:firstLine="645"/>
        <w:jc w:val="left"/>
        <w:rPr>
          <w:rFonts w:ascii="Times New Roman" w:eastAsia="宋体" w:hAnsi="Times New Roman" w:cs="Times New Roman"/>
          <w:kern w:val="0"/>
          <w:szCs w:val="21"/>
        </w:rPr>
      </w:pPr>
      <w:r>
        <w:rPr>
          <w:rFonts w:ascii="仿宋" w:eastAsia="仿宋" w:hAnsi="仿宋" w:cs="Times New Roman" w:hint="eastAsia"/>
          <w:kern w:val="0"/>
          <w:sz w:val="32"/>
          <w:szCs w:val="32"/>
        </w:rPr>
        <w:t>（一）主动公开情况</w:t>
      </w:r>
    </w:p>
    <w:p w14:paraId="45BC6247" w14:textId="77777777" w:rsidR="00F24FC3" w:rsidRDefault="00000000">
      <w:pPr>
        <w:widowControl/>
        <w:shd w:val="clear" w:color="auto" w:fill="FFFFFF"/>
        <w:spacing w:line="560" w:lineRule="exact"/>
        <w:ind w:firstLine="640"/>
        <w:outlineLvl w:val="0"/>
        <w:rPr>
          <w:rFonts w:ascii="仿宋" w:eastAsia="仿宋" w:hAnsi="仿宋" w:cs="宋体"/>
          <w:kern w:val="36"/>
          <w:sz w:val="32"/>
          <w:szCs w:val="32"/>
        </w:rPr>
      </w:pPr>
      <w:r>
        <w:rPr>
          <w:rFonts w:ascii="仿宋" w:eastAsia="仿宋" w:hAnsi="仿宋" w:cs="宋体" w:hint="eastAsia"/>
          <w:kern w:val="36"/>
          <w:sz w:val="32"/>
          <w:szCs w:val="32"/>
        </w:rPr>
        <w:t>2023年度共计主动公开的信息54条，其中主要有：指南和报告各1条、规划计划1条、财政信息9条；单位工作年度计划、工作进展、重要事项进行按时按点公开；围绕单位业务加强政策发布解读，2023年我单位解读了《关于提高中央行政事业单位国有资产管理效能坚持勤俭办一切事业的实施意见》《关于鼓励和支持公共机构采用能源费用托管服务的意见》《国家机关事务</w:t>
      </w:r>
      <w:r>
        <w:rPr>
          <w:rFonts w:ascii="仿宋" w:eastAsia="仿宋" w:hAnsi="仿宋" w:cs="宋体" w:hint="eastAsia"/>
          <w:kern w:val="36"/>
          <w:sz w:val="32"/>
          <w:szCs w:val="32"/>
        </w:rPr>
        <w:lastRenderedPageBreak/>
        <w:t>管理局2022年法治政府建设年度报告》《安徽省省直机关办公用房物业服务指南》，发布了文字、图片等多种形式的解读等。</w:t>
      </w:r>
    </w:p>
    <w:p w14:paraId="671305F2" w14:textId="77777777" w:rsidR="00F24FC3" w:rsidRDefault="00000000">
      <w:pPr>
        <w:widowControl/>
        <w:shd w:val="clear" w:color="auto" w:fill="FFFFFF"/>
        <w:spacing w:line="560" w:lineRule="exact"/>
        <w:ind w:firstLine="645"/>
        <w:rPr>
          <w:rFonts w:ascii="Times New Roman" w:eastAsia="宋体" w:hAnsi="Times New Roman" w:cs="Times New Roman"/>
          <w:kern w:val="0"/>
          <w:szCs w:val="21"/>
        </w:rPr>
      </w:pPr>
      <w:r>
        <w:rPr>
          <w:rFonts w:ascii="仿宋" w:eastAsia="仿宋" w:hAnsi="仿宋" w:cs="Times New Roman" w:hint="eastAsia"/>
          <w:kern w:val="0"/>
          <w:sz w:val="32"/>
          <w:szCs w:val="32"/>
        </w:rPr>
        <w:t>（二）依申请公开情况</w:t>
      </w:r>
    </w:p>
    <w:p w14:paraId="5FD8120B" w14:textId="77777777" w:rsidR="00F24FC3" w:rsidRDefault="00000000">
      <w:pPr>
        <w:widowControl/>
        <w:shd w:val="clear" w:color="auto" w:fill="FFFFFF"/>
        <w:spacing w:line="560" w:lineRule="exact"/>
        <w:ind w:firstLine="645"/>
        <w:rPr>
          <w:rFonts w:ascii="仿宋" w:eastAsia="仿宋" w:hAnsi="仿宋" w:cs="Times New Roman"/>
          <w:kern w:val="0"/>
          <w:sz w:val="32"/>
          <w:szCs w:val="32"/>
        </w:rPr>
      </w:pPr>
      <w:r>
        <w:rPr>
          <w:rFonts w:ascii="仿宋" w:eastAsia="仿宋" w:hAnsi="仿宋" w:cs="Times New Roman" w:hint="eastAsia"/>
          <w:kern w:val="0"/>
          <w:sz w:val="32"/>
          <w:szCs w:val="32"/>
        </w:rPr>
        <w:t>2023年我单位未收到政府信息依申请公开，无政府信息公开行政复议、行政诉讼。</w:t>
      </w:r>
    </w:p>
    <w:p w14:paraId="7F3916DE" w14:textId="77777777" w:rsidR="00F24FC3" w:rsidRDefault="00000000">
      <w:pPr>
        <w:widowControl/>
        <w:shd w:val="clear" w:color="auto" w:fill="FFFFFF"/>
        <w:spacing w:line="560" w:lineRule="exact"/>
        <w:ind w:firstLine="480"/>
        <w:rPr>
          <w:rFonts w:ascii="Times New Roman" w:eastAsia="宋体" w:hAnsi="Times New Roman" w:cs="Times New Roman"/>
          <w:kern w:val="0"/>
          <w:szCs w:val="21"/>
        </w:rPr>
      </w:pPr>
      <w:r>
        <w:rPr>
          <w:rFonts w:ascii="仿宋" w:eastAsia="仿宋" w:hAnsi="仿宋" w:cs="Times New Roman" w:hint="eastAsia"/>
          <w:kern w:val="0"/>
          <w:sz w:val="32"/>
          <w:szCs w:val="32"/>
        </w:rPr>
        <w:t>（三）政府信息管理</w:t>
      </w:r>
    </w:p>
    <w:p w14:paraId="4C2F51E9" w14:textId="77777777" w:rsidR="00F24FC3" w:rsidRDefault="00000000">
      <w:pPr>
        <w:widowControl/>
        <w:shd w:val="clear" w:color="auto" w:fill="FFFFFF"/>
        <w:spacing w:line="560" w:lineRule="exact"/>
        <w:ind w:firstLine="645"/>
        <w:rPr>
          <w:rFonts w:ascii="宋体" w:eastAsia="宋体" w:hAnsi="宋体" w:cs="宋体"/>
          <w:kern w:val="0"/>
          <w:szCs w:val="21"/>
        </w:rPr>
      </w:pPr>
      <w:r>
        <w:rPr>
          <w:rFonts w:ascii="仿宋" w:eastAsia="仿宋" w:hAnsi="仿宋" w:cs="宋体" w:hint="eastAsia"/>
          <w:kern w:val="0"/>
          <w:sz w:val="32"/>
          <w:szCs w:val="32"/>
        </w:rPr>
        <w:t xml:space="preserve">健全工作制度，明确主动公开、依申请公开相关流程和机制。完善保密审查制度，明确保密审查的职责分工、审查程序和责任追究办法，严格按要求开展信息公开保密审查。严格落实信息发布“三审”制，及时高效处理错误链接，定期梳理删除无效信息，提升政府信息公开工作质量和水平。 </w:t>
      </w:r>
      <w:r>
        <w:rPr>
          <w:rFonts w:ascii="宋体" w:eastAsia="宋体" w:hAnsi="宋体" w:cs="宋体" w:hint="eastAsia"/>
          <w:kern w:val="0"/>
          <w:sz w:val="32"/>
          <w:szCs w:val="32"/>
        </w:rPr>
        <w:t> </w:t>
      </w:r>
    </w:p>
    <w:p w14:paraId="4E663CDF" w14:textId="77777777" w:rsidR="00F24FC3" w:rsidRDefault="00000000">
      <w:pPr>
        <w:widowControl/>
        <w:shd w:val="clear" w:color="auto" w:fill="FFFFFF"/>
        <w:spacing w:line="560" w:lineRule="exact"/>
        <w:ind w:firstLine="645"/>
        <w:rPr>
          <w:rFonts w:ascii="Times New Roman" w:eastAsia="宋体" w:hAnsi="Times New Roman" w:cs="Times New Roman"/>
          <w:kern w:val="0"/>
          <w:szCs w:val="21"/>
        </w:rPr>
      </w:pPr>
      <w:r>
        <w:rPr>
          <w:rFonts w:ascii="仿宋" w:eastAsia="仿宋" w:hAnsi="仿宋" w:cs="Times New Roman" w:hint="eastAsia"/>
          <w:kern w:val="0"/>
          <w:sz w:val="32"/>
          <w:szCs w:val="32"/>
        </w:rPr>
        <w:t>（四）平台建设</w:t>
      </w:r>
    </w:p>
    <w:p w14:paraId="433A2010" w14:textId="77777777" w:rsidR="00F24FC3" w:rsidRDefault="00000000">
      <w:pPr>
        <w:widowControl/>
        <w:shd w:val="clear" w:color="auto" w:fill="FFFFFF"/>
        <w:spacing w:line="560" w:lineRule="exact"/>
        <w:ind w:firstLine="645"/>
        <w:rPr>
          <w:rFonts w:ascii="仿宋" w:eastAsia="仿宋" w:hAnsi="仿宋" w:cs="Times New Roman"/>
          <w:kern w:val="0"/>
          <w:sz w:val="32"/>
          <w:szCs w:val="32"/>
        </w:rPr>
      </w:pPr>
      <w:r>
        <w:rPr>
          <w:rFonts w:ascii="仿宋" w:eastAsia="仿宋" w:hAnsi="仿宋" w:cs="Times New Roman" w:hint="eastAsia"/>
          <w:kern w:val="0"/>
          <w:sz w:val="32"/>
          <w:szCs w:val="32"/>
        </w:rPr>
        <w:t>持续完善更新政府网站各栏目信息，认真学习政务公开文件，梳理完善本单位各栏目内容。组织开展信息公开工作专题学习和培训，根据指引目录完成信息上传、维护。</w:t>
      </w:r>
    </w:p>
    <w:p w14:paraId="27ECD29E" w14:textId="77777777" w:rsidR="00F24FC3" w:rsidRDefault="00000000">
      <w:pPr>
        <w:widowControl/>
        <w:shd w:val="clear" w:color="auto" w:fill="FFFFFF"/>
        <w:spacing w:line="560" w:lineRule="exact"/>
        <w:ind w:firstLine="645"/>
        <w:rPr>
          <w:rFonts w:ascii="Times New Roman" w:eastAsia="宋体" w:hAnsi="Times New Roman" w:cs="Times New Roman"/>
          <w:kern w:val="0"/>
          <w:szCs w:val="21"/>
        </w:rPr>
      </w:pPr>
      <w:r>
        <w:rPr>
          <w:rFonts w:ascii="仿宋" w:eastAsia="仿宋" w:hAnsi="仿宋" w:cs="Times New Roman" w:hint="eastAsia"/>
          <w:kern w:val="0"/>
          <w:sz w:val="32"/>
          <w:szCs w:val="32"/>
        </w:rPr>
        <w:t>（五）监督保障</w:t>
      </w:r>
    </w:p>
    <w:p w14:paraId="4358B1D8" w14:textId="77777777" w:rsidR="00F24FC3" w:rsidRDefault="00000000">
      <w:pPr>
        <w:widowControl/>
        <w:shd w:val="clear" w:color="auto" w:fill="FFFFFF"/>
        <w:spacing w:line="560" w:lineRule="exact"/>
        <w:ind w:firstLine="640"/>
        <w:rPr>
          <w:rFonts w:ascii="仿宋" w:eastAsia="仿宋" w:hAnsi="仿宋" w:cs="Times New Roman"/>
          <w:kern w:val="0"/>
          <w:sz w:val="32"/>
          <w:szCs w:val="32"/>
        </w:rPr>
      </w:pPr>
      <w:r>
        <w:rPr>
          <w:rFonts w:ascii="仿宋" w:eastAsia="仿宋" w:hAnsi="仿宋" w:cs="Times New Roman" w:hint="eastAsia"/>
          <w:kern w:val="0"/>
          <w:sz w:val="32"/>
          <w:szCs w:val="32"/>
        </w:rPr>
        <w:t>对照测评清单和测评问题，按季度完成政务公开测评问题整改工作，并将测评结果及整改情况纳入年终考核。各项工作完成及整改情况主动公开，并纳入政府信息公开年度报告内容接受社会评议监督；2023年我单位未发生因政府信息公开工作而受到责任追究的案件。</w:t>
      </w:r>
    </w:p>
    <w:p w14:paraId="3CAB7905" w14:textId="77777777" w:rsidR="00F24FC3" w:rsidRDefault="00000000">
      <w:pPr>
        <w:widowControl/>
        <w:shd w:val="clear" w:color="auto" w:fill="FFFFFF"/>
        <w:spacing w:line="560" w:lineRule="atLeast"/>
        <w:ind w:firstLineChars="200" w:firstLine="640"/>
        <w:rPr>
          <w:rFonts w:ascii="仿宋" w:eastAsia="仿宋" w:hAnsi="仿宋" w:cs="Times New Roman"/>
          <w:kern w:val="0"/>
          <w:sz w:val="32"/>
          <w:szCs w:val="32"/>
        </w:rPr>
      </w:pPr>
      <w:r>
        <w:rPr>
          <w:rFonts w:ascii="黑体" w:eastAsia="黑体" w:hAnsi="黑体" w:cs="Times New Roman" w:hint="eastAsia"/>
          <w:kern w:val="0"/>
          <w:sz w:val="32"/>
          <w:szCs w:val="32"/>
        </w:rPr>
        <w:t>二、主动公开政府信息情况</w:t>
      </w:r>
    </w:p>
    <w:tbl>
      <w:tblPr>
        <w:tblW w:w="9740" w:type="dxa"/>
        <w:jc w:val="center"/>
        <w:tblLayout w:type="fixed"/>
        <w:tblCellMar>
          <w:left w:w="0" w:type="dxa"/>
          <w:right w:w="0" w:type="dxa"/>
        </w:tblCellMar>
        <w:tblLook w:val="04A0" w:firstRow="1" w:lastRow="0" w:firstColumn="1" w:lastColumn="0" w:noHBand="0" w:noVBand="1"/>
      </w:tblPr>
      <w:tblGrid>
        <w:gridCol w:w="2435"/>
        <w:gridCol w:w="2435"/>
        <w:gridCol w:w="2435"/>
        <w:gridCol w:w="2435"/>
      </w:tblGrid>
      <w:tr w:rsidR="00F24FC3" w14:paraId="75C0B4D4" w14:textId="77777777">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14:paraId="194E8E95" w14:textId="77777777" w:rsidR="00F24FC3" w:rsidRDefault="00000000">
            <w:pPr>
              <w:widowControl/>
              <w:jc w:val="center"/>
            </w:pPr>
            <w:r>
              <w:rPr>
                <w:rFonts w:ascii="宋体" w:hAnsi="宋体" w:cs="宋体" w:hint="eastAsia"/>
                <w:kern w:val="0"/>
                <w:sz w:val="20"/>
                <w:szCs w:val="20"/>
                <w:lang w:bidi="ar"/>
              </w:rPr>
              <w:t>第二十条第（一）项</w:t>
            </w:r>
          </w:p>
        </w:tc>
      </w:tr>
      <w:tr w:rsidR="00F24FC3" w14:paraId="68E12063"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7CE62CE3" w14:textId="77777777" w:rsidR="00F24FC3" w:rsidRDefault="00000000">
            <w:pPr>
              <w:widowControl/>
              <w:jc w:val="center"/>
            </w:pPr>
            <w:r>
              <w:rPr>
                <w:rFonts w:ascii="宋体" w:hAnsi="宋体" w:cs="宋体" w:hint="eastAsia"/>
                <w:kern w:val="0"/>
                <w:sz w:val="20"/>
                <w:szCs w:val="20"/>
                <w:lang w:bidi="ar"/>
              </w:rPr>
              <w:lastRenderedPageBreak/>
              <w:t>信息内容</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14:paraId="2554F4AE" w14:textId="77777777" w:rsidR="00F24FC3" w:rsidRDefault="00000000">
            <w:pPr>
              <w:widowControl/>
              <w:jc w:val="center"/>
            </w:pPr>
            <w:r>
              <w:rPr>
                <w:rFonts w:ascii="宋体" w:hAnsi="宋体" w:cs="宋体" w:hint="eastAsia"/>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14:paraId="473B868F" w14:textId="77777777" w:rsidR="00F24FC3" w:rsidRDefault="00000000">
            <w:pPr>
              <w:widowControl/>
              <w:jc w:val="center"/>
            </w:pPr>
            <w:r>
              <w:rPr>
                <w:rFonts w:ascii="宋体" w:hAnsi="宋体" w:cs="宋体" w:hint="eastAsia"/>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14:paraId="51A60380" w14:textId="77777777" w:rsidR="00F24FC3" w:rsidRDefault="00000000">
            <w:pPr>
              <w:widowControl/>
              <w:jc w:val="center"/>
            </w:pPr>
            <w:r>
              <w:rPr>
                <w:rFonts w:ascii="宋体" w:hAnsi="宋体" w:cs="宋体" w:hint="eastAsia"/>
                <w:kern w:val="0"/>
                <w:sz w:val="20"/>
                <w:szCs w:val="20"/>
                <w:lang w:bidi="ar"/>
              </w:rPr>
              <w:t>现行有效件数</w:t>
            </w:r>
          </w:p>
        </w:tc>
      </w:tr>
      <w:tr w:rsidR="00F24FC3" w14:paraId="228944FB"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1FA45C78" w14:textId="77777777" w:rsidR="00F24FC3" w:rsidRDefault="00000000">
            <w:pPr>
              <w:widowControl/>
              <w:jc w:val="left"/>
            </w:pPr>
            <w:r>
              <w:rPr>
                <w:rFonts w:ascii="宋体" w:hAnsi="宋体" w:cs="宋体" w:hint="eastAsia"/>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14:paraId="7F7C2DA6" w14:textId="77777777" w:rsidR="00F24FC3" w:rsidRDefault="00000000">
            <w:pPr>
              <w:widowControl/>
              <w:jc w:val="center"/>
            </w:pPr>
            <w:r>
              <w:rPr>
                <w:rFonts w:hint="eastAsia"/>
              </w:rPr>
              <w:t>0</w:t>
            </w:r>
          </w:p>
        </w:tc>
        <w:tc>
          <w:tcPr>
            <w:tcW w:w="2435" w:type="dxa"/>
            <w:tcBorders>
              <w:top w:val="nil"/>
              <w:left w:val="nil"/>
              <w:bottom w:val="single" w:sz="8" w:space="0" w:color="auto"/>
              <w:right w:val="single" w:sz="8" w:space="0" w:color="auto"/>
            </w:tcBorders>
            <w:tcMar>
              <w:left w:w="57" w:type="dxa"/>
              <w:right w:w="57" w:type="dxa"/>
            </w:tcMar>
            <w:vAlign w:val="center"/>
          </w:tcPr>
          <w:p w14:paraId="59F03323" w14:textId="77777777" w:rsidR="00F24FC3" w:rsidRDefault="00000000">
            <w:pPr>
              <w:widowControl/>
              <w:jc w:val="center"/>
            </w:pPr>
            <w:r>
              <w:rPr>
                <w:rFonts w:hint="eastAsia"/>
              </w:rPr>
              <w:t>0</w:t>
            </w:r>
          </w:p>
        </w:tc>
        <w:tc>
          <w:tcPr>
            <w:tcW w:w="2435" w:type="dxa"/>
            <w:tcBorders>
              <w:top w:val="nil"/>
              <w:left w:val="nil"/>
              <w:bottom w:val="single" w:sz="8" w:space="0" w:color="auto"/>
              <w:right w:val="single" w:sz="8" w:space="0" w:color="auto"/>
            </w:tcBorders>
            <w:tcMar>
              <w:left w:w="57" w:type="dxa"/>
              <w:right w:w="57" w:type="dxa"/>
            </w:tcMar>
            <w:vAlign w:val="center"/>
          </w:tcPr>
          <w:p w14:paraId="6EE6AD0A" w14:textId="77777777" w:rsidR="00F24FC3" w:rsidRDefault="00000000">
            <w:pPr>
              <w:widowControl/>
              <w:jc w:val="center"/>
            </w:pPr>
            <w:r>
              <w:rPr>
                <w:rFonts w:hint="eastAsia"/>
              </w:rPr>
              <w:t>0</w:t>
            </w:r>
          </w:p>
        </w:tc>
      </w:tr>
      <w:tr w:rsidR="00F24FC3" w14:paraId="069AC7A9"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07281DD7" w14:textId="77777777" w:rsidR="00F24FC3" w:rsidRDefault="00000000">
            <w:pPr>
              <w:widowControl/>
              <w:jc w:val="left"/>
            </w:pPr>
            <w:r>
              <w:rPr>
                <w:rFonts w:ascii="宋体" w:hAnsi="宋体" w:cs="宋体" w:hint="eastAsia"/>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14:paraId="290D6D9D" w14:textId="77777777" w:rsidR="00F24FC3" w:rsidRDefault="00000000">
            <w:pPr>
              <w:widowControl/>
              <w:jc w:val="center"/>
            </w:pPr>
            <w:r>
              <w:rPr>
                <w:rFonts w:hint="eastAsia"/>
              </w:rPr>
              <w:t>0</w:t>
            </w:r>
          </w:p>
        </w:tc>
        <w:tc>
          <w:tcPr>
            <w:tcW w:w="2435" w:type="dxa"/>
            <w:tcBorders>
              <w:top w:val="nil"/>
              <w:left w:val="nil"/>
              <w:bottom w:val="single" w:sz="8" w:space="0" w:color="auto"/>
              <w:right w:val="single" w:sz="8" w:space="0" w:color="auto"/>
            </w:tcBorders>
            <w:tcMar>
              <w:left w:w="57" w:type="dxa"/>
              <w:right w:w="57" w:type="dxa"/>
            </w:tcMar>
            <w:vAlign w:val="center"/>
          </w:tcPr>
          <w:p w14:paraId="0332F5D5" w14:textId="77777777" w:rsidR="00F24FC3" w:rsidRDefault="00000000">
            <w:pPr>
              <w:widowControl/>
              <w:jc w:val="center"/>
            </w:pPr>
            <w:r>
              <w:rPr>
                <w:rFonts w:hint="eastAsia"/>
              </w:rPr>
              <w:t>0</w:t>
            </w:r>
          </w:p>
        </w:tc>
        <w:tc>
          <w:tcPr>
            <w:tcW w:w="2435" w:type="dxa"/>
            <w:tcBorders>
              <w:top w:val="nil"/>
              <w:left w:val="nil"/>
              <w:bottom w:val="single" w:sz="8" w:space="0" w:color="auto"/>
              <w:right w:val="single" w:sz="8" w:space="0" w:color="auto"/>
            </w:tcBorders>
            <w:tcMar>
              <w:left w:w="57" w:type="dxa"/>
              <w:right w:w="57" w:type="dxa"/>
            </w:tcMar>
            <w:vAlign w:val="center"/>
          </w:tcPr>
          <w:p w14:paraId="550D9F08" w14:textId="77777777" w:rsidR="00F24FC3" w:rsidRDefault="00000000">
            <w:pPr>
              <w:widowControl/>
              <w:jc w:val="center"/>
            </w:pPr>
            <w:r>
              <w:rPr>
                <w:rFonts w:hint="eastAsia"/>
              </w:rPr>
              <w:t>0</w:t>
            </w:r>
          </w:p>
        </w:tc>
      </w:tr>
      <w:tr w:rsidR="00F24FC3" w14:paraId="090078F3"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7AEA4907" w14:textId="77777777" w:rsidR="00F24FC3" w:rsidRDefault="00000000">
            <w:pPr>
              <w:widowControl/>
              <w:jc w:val="center"/>
            </w:pPr>
            <w:r>
              <w:rPr>
                <w:rFonts w:ascii="宋体" w:hAnsi="宋体" w:cs="宋体" w:hint="eastAsia"/>
                <w:kern w:val="0"/>
                <w:sz w:val="20"/>
                <w:szCs w:val="20"/>
                <w:lang w:bidi="ar"/>
              </w:rPr>
              <w:t>第二十条第（五）项</w:t>
            </w:r>
          </w:p>
        </w:tc>
      </w:tr>
      <w:tr w:rsidR="00F24FC3" w14:paraId="45CE995D"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722CA8DD" w14:textId="77777777" w:rsidR="00F24FC3" w:rsidRDefault="00000000">
            <w:pPr>
              <w:widowControl/>
              <w:jc w:val="center"/>
            </w:pPr>
            <w:r>
              <w:rPr>
                <w:rFonts w:ascii="宋体" w:hAnsi="宋体" w:cs="宋体" w:hint="eastAsia"/>
                <w:kern w:val="0"/>
                <w:sz w:val="20"/>
                <w:szCs w:val="20"/>
                <w:lang w:bidi="ar"/>
              </w:rPr>
              <w:t>信息内容</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36571508" w14:textId="77777777" w:rsidR="00F24FC3" w:rsidRDefault="00000000">
            <w:pPr>
              <w:widowControl/>
              <w:jc w:val="center"/>
            </w:pPr>
            <w:r>
              <w:rPr>
                <w:rFonts w:ascii="宋体" w:hAnsi="宋体" w:cs="宋体" w:hint="eastAsia"/>
                <w:kern w:val="0"/>
                <w:sz w:val="20"/>
                <w:szCs w:val="20"/>
                <w:lang w:bidi="ar"/>
              </w:rPr>
              <w:t>本年处理决定数量</w:t>
            </w:r>
          </w:p>
        </w:tc>
      </w:tr>
      <w:tr w:rsidR="00F24FC3" w14:paraId="524BA12D"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21DE6D3D" w14:textId="77777777" w:rsidR="00F24FC3" w:rsidRDefault="00000000">
            <w:pPr>
              <w:widowControl/>
              <w:jc w:val="left"/>
            </w:pPr>
            <w:r>
              <w:rPr>
                <w:rFonts w:ascii="宋体" w:hAnsi="宋体" w:cs="宋体" w:hint="eastAsia"/>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6D117893" w14:textId="77777777" w:rsidR="00F24FC3" w:rsidRDefault="00000000">
            <w:pPr>
              <w:widowControl/>
              <w:jc w:val="left"/>
            </w:pPr>
            <w:r>
              <w:rPr>
                <w:rFonts w:hint="eastAsia"/>
              </w:rPr>
              <w:t>0</w:t>
            </w:r>
          </w:p>
        </w:tc>
      </w:tr>
      <w:tr w:rsidR="00F24FC3" w14:paraId="6F75FC46"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3A732C44" w14:textId="77777777" w:rsidR="00F24FC3" w:rsidRDefault="00000000">
            <w:pPr>
              <w:widowControl/>
              <w:jc w:val="center"/>
            </w:pPr>
            <w:r>
              <w:rPr>
                <w:rFonts w:ascii="宋体" w:hAnsi="宋体" w:cs="宋体" w:hint="eastAsia"/>
                <w:kern w:val="0"/>
                <w:sz w:val="20"/>
                <w:szCs w:val="20"/>
                <w:lang w:bidi="ar"/>
              </w:rPr>
              <w:t>第二十条第（六）项</w:t>
            </w:r>
          </w:p>
        </w:tc>
      </w:tr>
      <w:tr w:rsidR="00F24FC3" w14:paraId="5D54E868"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1C5C05E3" w14:textId="77777777" w:rsidR="00F24FC3" w:rsidRDefault="00000000">
            <w:pPr>
              <w:widowControl/>
              <w:jc w:val="center"/>
            </w:pPr>
            <w:r>
              <w:rPr>
                <w:rFonts w:ascii="宋体" w:hAnsi="宋体" w:cs="宋体" w:hint="eastAsia"/>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tcMar>
              <w:left w:w="57" w:type="dxa"/>
              <w:right w:w="57" w:type="dxa"/>
            </w:tcMar>
            <w:vAlign w:val="center"/>
          </w:tcPr>
          <w:p w14:paraId="115AA411" w14:textId="77777777" w:rsidR="00F24FC3" w:rsidRDefault="00000000">
            <w:pPr>
              <w:widowControl/>
              <w:jc w:val="center"/>
            </w:pPr>
            <w:r>
              <w:rPr>
                <w:rFonts w:ascii="宋体" w:hAnsi="宋体" w:cs="宋体" w:hint="eastAsia"/>
                <w:kern w:val="0"/>
                <w:sz w:val="20"/>
                <w:szCs w:val="20"/>
                <w:lang w:bidi="ar"/>
              </w:rPr>
              <w:t>本年处理决定数量</w:t>
            </w:r>
          </w:p>
        </w:tc>
      </w:tr>
      <w:tr w:rsidR="00F24FC3" w14:paraId="46679E07"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1D64BB85" w14:textId="77777777" w:rsidR="00F24FC3" w:rsidRDefault="00000000">
            <w:pPr>
              <w:widowControl/>
              <w:jc w:val="left"/>
            </w:pPr>
            <w:r>
              <w:rPr>
                <w:rFonts w:ascii="宋体" w:hAnsi="宋体" w:cs="宋体" w:hint="eastAsia"/>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3C7A99B6" w14:textId="77777777" w:rsidR="00F24FC3" w:rsidRDefault="00000000">
            <w:pPr>
              <w:widowControl/>
              <w:jc w:val="left"/>
            </w:pPr>
            <w:r>
              <w:rPr>
                <w:rFonts w:hint="eastAsia"/>
              </w:rPr>
              <w:t>0</w:t>
            </w:r>
          </w:p>
        </w:tc>
      </w:tr>
      <w:tr w:rsidR="00F24FC3" w14:paraId="6C4A4E56"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10265441" w14:textId="77777777" w:rsidR="00F24FC3" w:rsidRDefault="00000000">
            <w:pPr>
              <w:widowControl/>
              <w:jc w:val="left"/>
            </w:pPr>
            <w:r>
              <w:rPr>
                <w:rFonts w:ascii="宋体" w:hAnsi="宋体" w:cs="宋体" w:hint="eastAsia"/>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297AEFB2" w14:textId="77777777" w:rsidR="00F24FC3" w:rsidRDefault="00000000">
            <w:pPr>
              <w:widowControl/>
              <w:jc w:val="left"/>
            </w:pPr>
            <w:r>
              <w:rPr>
                <w:rFonts w:hint="eastAsia"/>
              </w:rPr>
              <w:t>0</w:t>
            </w:r>
          </w:p>
        </w:tc>
      </w:tr>
      <w:tr w:rsidR="00F24FC3" w14:paraId="5D8C6E86"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79AC2ECD" w14:textId="77777777" w:rsidR="00F24FC3" w:rsidRDefault="00000000">
            <w:pPr>
              <w:widowControl/>
              <w:jc w:val="center"/>
            </w:pPr>
            <w:r>
              <w:rPr>
                <w:rFonts w:ascii="宋体" w:hAnsi="宋体" w:cs="宋体" w:hint="eastAsia"/>
                <w:kern w:val="0"/>
                <w:sz w:val="20"/>
                <w:szCs w:val="20"/>
                <w:lang w:bidi="ar"/>
              </w:rPr>
              <w:t>第二十条第（八）项</w:t>
            </w:r>
          </w:p>
        </w:tc>
      </w:tr>
      <w:tr w:rsidR="00F24FC3" w14:paraId="1CA75677"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6F78F4DA" w14:textId="77777777" w:rsidR="00F24FC3" w:rsidRDefault="00000000">
            <w:pPr>
              <w:widowControl/>
              <w:jc w:val="center"/>
            </w:pPr>
            <w:r>
              <w:rPr>
                <w:rFonts w:ascii="宋体" w:hAnsi="宋体" w:cs="宋体" w:hint="eastAsia"/>
                <w:kern w:val="0"/>
                <w:sz w:val="20"/>
                <w:szCs w:val="20"/>
                <w:lang w:bidi="ar"/>
              </w:rPr>
              <w:t>信息内容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14:paraId="0E5637CC" w14:textId="77777777" w:rsidR="00F24FC3" w:rsidRDefault="00000000">
            <w:pPr>
              <w:widowControl/>
              <w:jc w:val="center"/>
            </w:pPr>
            <w:r>
              <w:rPr>
                <w:rFonts w:ascii="宋体" w:hAnsi="宋体" w:cs="宋体" w:hint="eastAsia"/>
                <w:kern w:val="0"/>
                <w:sz w:val="20"/>
                <w:szCs w:val="20"/>
                <w:lang w:bidi="ar"/>
              </w:rPr>
              <w:t>本年收费金额（单位：万元）</w:t>
            </w:r>
          </w:p>
        </w:tc>
      </w:tr>
      <w:tr w:rsidR="00F24FC3" w14:paraId="169429BE" w14:textId="7777777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14:paraId="5AACE666" w14:textId="77777777" w:rsidR="00F24FC3" w:rsidRDefault="00000000">
            <w:pPr>
              <w:widowControl/>
              <w:jc w:val="left"/>
            </w:pPr>
            <w:r>
              <w:rPr>
                <w:rFonts w:ascii="宋体" w:hAnsi="宋体" w:cs="宋体" w:hint="eastAsia"/>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14:paraId="360FC8B9" w14:textId="360765E6" w:rsidR="00F24FC3" w:rsidRDefault="00000000">
            <w:pPr>
              <w:rPr>
                <w:rFonts w:ascii="宋体"/>
                <w:sz w:val="24"/>
              </w:rPr>
            </w:pPr>
            <w:r>
              <w:rPr>
                <w:rFonts w:ascii="宋体" w:hint="eastAsia"/>
                <w:sz w:val="24"/>
              </w:rPr>
              <w:t>0</w:t>
            </w:r>
          </w:p>
        </w:tc>
      </w:tr>
    </w:tbl>
    <w:p w14:paraId="4D120AE8" w14:textId="77777777" w:rsidR="00F24FC3" w:rsidRDefault="00F24FC3">
      <w:pPr>
        <w:widowControl/>
        <w:shd w:val="clear" w:color="auto" w:fill="FFFFFF"/>
        <w:spacing w:line="560" w:lineRule="atLeast"/>
        <w:jc w:val="left"/>
        <w:rPr>
          <w:rFonts w:ascii="黑体" w:eastAsia="黑体" w:hAnsi="黑体" w:cs="Times New Roman"/>
          <w:kern w:val="0"/>
          <w:sz w:val="32"/>
          <w:szCs w:val="32"/>
        </w:rPr>
      </w:pPr>
    </w:p>
    <w:p w14:paraId="4839388D" w14:textId="77777777" w:rsidR="00F24FC3" w:rsidRDefault="00000000">
      <w:pPr>
        <w:widowControl/>
        <w:shd w:val="clear" w:color="auto" w:fill="FFFFFF"/>
        <w:spacing w:line="560" w:lineRule="atLeast"/>
        <w:ind w:firstLineChars="200" w:firstLine="640"/>
        <w:jc w:val="left"/>
        <w:rPr>
          <w:rFonts w:ascii="仿宋" w:eastAsia="仿宋" w:hAnsi="仿宋" w:cs="Times New Roman"/>
          <w:kern w:val="0"/>
          <w:sz w:val="32"/>
          <w:szCs w:val="32"/>
        </w:rPr>
      </w:pPr>
      <w:r>
        <w:rPr>
          <w:rFonts w:ascii="黑体" w:eastAsia="黑体" w:hAnsi="黑体" w:cs="Times New Roman" w:hint="eastAsia"/>
          <w:kern w:val="0"/>
          <w:sz w:val="32"/>
          <w:szCs w:val="32"/>
        </w:rPr>
        <w:t>三、收到和处理政府信息依申请公开办理情况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F24FC3" w14:paraId="79D50FB9" w14:textId="77777777">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tcMar>
              <w:left w:w="108" w:type="dxa"/>
              <w:right w:w="108" w:type="dxa"/>
            </w:tcMar>
            <w:vAlign w:val="center"/>
          </w:tcPr>
          <w:p w14:paraId="563B63FF" w14:textId="77777777" w:rsidR="00F24FC3" w:rsidRDefault="00000000">
            <w:pPr>
              <w:widowControl/>
              <w:jc w:val="left"/>
            </w:pPr>
            <w:r>
              <w:rPr>
                <w:rFonts w:ascii="楷体" w:eastAsia="楷体" w:hAnsi="楷体" w:cs="楷体"/>
                <w:kern w:val="0"/>
                <w:sz w:val="20"/>
                <w:szCs w:val="20"/>
                <w:lang w:bidi="ar"/>
              </w:rPr>
              <w:t>（本列数据的勾稽关系为：第一项加第二项之和，等于第三项加第四项之和）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tcMar>
              <w:left w:w="57" w:type="dxa"/>
              <w:right w:w="57" w:type="dxa"/>
            </w:tcMar>
            <w:vAlign w:val="center"/>
          </w:tcPr>
          <w:p w14:paraId="3F780142" w14:textId="77777777" w:rsidR="00F24FC3" w:rsidRDefault="00000000">
            <w:pPr>
              <w:widowControl/>
              <w:jc w:val="center"/>
            </w:pPr>
            <w:r>
              <w:rPr>
                <w:rFonts w:ascii="宋体" w:hAnsi="宋体" w:cs="宋体" w:hint="eastAsia"/>
                <w:kern w:val="0"/>
                <w:sz w:val="20"/>
                <w:szCs w:val="20"/>
                <w:lang w:bidi="ar"/>
              </w:rPr>
              <w:t>申请人情况</w:t>
            </w:r>
          </w:p>
        </w:tc>
      </w:tr>
      <w:tr w:rsidR="00F24FC3" w14:paraId="0C25A0A4" w14:textId="77777777">
        <w:trPr>
          <w:jc w:val="center"/>
        </w:trPr>
        <w:tc>
          <w:tcPr>
            <w:tcW w:w="4931"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14:paraId="7DC928BC" w14:textId="77777777" w:rsidR="00F24FC3" w:rsidRDefault="00F24FC3">
            <w:pPr>
              <w:rPr>
                <w:rFonts w:ascii="宋体"/>
                <w:sz w:val="24"/>
              </w:rPr>
            </w:pPr>
          </w:p>
        </w:tc>
        <w:tc>
          <w:tcPr>
            <w:tcW w:w="688" w:type="dxa"/>
            <w:vMerge w:val="restart"/>
            <w:tcBorders>
              <w:top w:val="nil"/>
              <w:left w:val="nil"/>
              <w:bottom w:val="single" w:sz="8" w:space="0" w:color="auto"/>
              <w:right w:val="single" w:sz="8" w:space="0" w:color="auto"/>
            </w:tcBorders>
            <w:tcMar>
              <w:left w:w="57" w:type="dxa"/>
              <w:right w:w="57" w:type="dxa"/>
            </w:tcMar>
            <w:vAlign w:val="center"/>
          </w:tcPr>
          <w:p w14:paraId="292CB04E" w14:textId="77777777" w:rsidR="00F24FC3" w:rsidRDefault="00000000">
            <w:pPr>
              <w:widowControl/>
              <w:jc w:val="center"/>
            </w:pPr>
            <w:r>
              <w:rPr>
                <w:rFonts w:ascii="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tcMar>
              <w:left w:w="57" w:type="dxa"/>
              <w:right w:w="57" w:type="dxa"/>
            </w:tcMar>
            <w:vAlign w:val="center"/>
          </w:tcPr>
          <w:p w14:paraId="32746B7D" w14:textId="77777777" w:rsidR="00F24FC3" w:rsidRDefault="00000000">
            <w:pPr>
              <w:widowControl/>
              <w:jc w:val="center"/>
            </w:pPr>
            <w:r>
              <w:rPr>
                <w:rFonts w:ascii="宋体" w:hAnsi="宋体" w:cs="宋体" w:hint="eastAsia"/>
                <w:kern w:val="0"/>
                <w:sz w:val="20"/>
                <w:szCs w:val="20"/>
                <w:lang w:bidi="ar"/>
              </w:rPr>
              <w:t>法人或其他组织</w:t>
            </w:r>
          </w:p>
        </w:tc>
        <w:tc>
          <w:tcPr>
            <w:tcW w:w="689" w:type="dxa"/>
            <w:vMerge w:val="restart"/>
            <w:tcBorders>
              <w:top w:val="single" w:sz="8" w:space="0" w:color="auto"/>
              <w:left w:val="nil"/>
              <w:bottom w:val="outset" w:sz="8" w:space="0" w:color="auto"/>
              <w:right w:val="single" w:sz="8" w:space="0" w:color="auto"/>
            </w:tcBorders>
            <w:tcMar>
              <w:left w:w="57" w:type="dxa"/>
              <w:right w:w="57" w:type="dxa"/>
            </w:tcMar>
            <w:vAlign w:val="center"/>
          </w:tcPr>
          <w:p w14:paraId="374C7B5E" w14:textId="77777777" w:rsidR="00F24FC3" w:rsidRDefault="00000000">
            <w:pPr>
              <w:widowControl/>
              <w:jc w:val="center"/>
            </w:pPr>
            <w:r>
              <w:rPr>
                <w:rFonts w:ascii="宋体" w:hAnsi="宋体" w:cs="宋体" w:hint="eastAsia"/>
                <w:kern w:val="0"/>
                <w:sz w:val="20"/>
                <w:szCs w:val="20"/>
                <w:lang w:bidi="ar"/>
              </w:rPr>
              <w:t>总计</w:t>
            </w:r>
          </w:p>
        </w:tc>
      </w:tr>
      <w:tr w:rsidR="00F24FC3" w14:paraId="7502ABC9" w14:textId="77777777">
        <w:trPr>
          <w:jc w:val="center"/>
        </w:trPr>
        <w:tc>
          <w:tcPr>
            <w:tcW w:w="4931"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14:paraId="1A905EBD" w14:textId="77777777" w:rsidR="00F24FC3" w:rsidRDefault="00F24FC3">
            <w:pPr>
              <w:rPr>
                <w:rFonts w:ascii="宋体"/>
                <w:sz w:val="24"/>
              </w:rPr>
            </w:pPr>
          </w:p>
        </w:tc>
        <w:tc>
          <w:tcPr>
            <w:tcW w:w="688" w:type="dxa"/>
            <w:vMerge/>
            <w:tcBorders>
              <w:top w:val="nil"/>
              <w:left w:val="nil"/>
              <w:bottom w:val="single" w:sz="8" w:space="0" w:color="auto"/>
              <w:right w:val="single" w:sz="8" w:space="0" w:color="auto"/>
            </w:tcBorders>
            <w:tcMar>
              <w:left w:w="57" w:type="dxa"/>
              <w:right w:w="57" w:type="dxa"/>
            </w:tcMar>
            <w:vAlign w:val="center"/>
          </w:tcPr>
          <w:p w14:paraId="2F8F441D" w14:textId="77777777" w:rsidR="00F24FC3" w:rsidRDefault="00F24FC3">
            <w:pPr>
              <w:rPr>
                <w:rFonts w:ascii="宋体"/>
                <w:sz w:val="24"/>
              </w:rPr>
            </w:pPr>
          </w:p>
        </w:tc>
        <w:tc>
          <w:tcPr>
            <w:tcW w:w="688" w:type="dxa"/>
            <w:tcBorders>
              <w:top w:val="nil"/>
              <w:left w:val="nil"/>
              <w:bottom w:val="single" w:sz="8" w:space="0" w:color="auto"/>
              <w:right w:val="single" w:sz="8" w:space="0" w:color="auto"/>
            </w:tcBorders>
            <w:tcMar>
              <w:left w:w="57" w:type="dxa"/>
              <w:right w:w="57" w:type="dxa"/>
            </w:tcMar>
            <w:vAlign w:val="center"/>
          </w:tcPr>
          <w:p w14:paraId="2634E301" w14:textId="77777777" w:rsidR="00F24FC3" w:rsidRDefault="00000000">
            <w:pPr>
              <w:widowControl/>
              <w:jc w:val="center"/>
            </w:pPr>
            <w:r>
              <w:rPr>
                <w:rFonts w:ascii="宋体" w:hAnsi="宋体" w:cs="宋体" w:hint="eastAsia"/>
                <w:kern w:val="0"/>
                <w:sz w:val="20"/>
                <w:szCs w:val="20"/>
                <w:lang w:bidi="ar"/>
              </w:rPr>
              <w:t>商业</w:t>
            </w:r>
          </w:p>
          <w:p w14:paraId="55F5685E" w14:textId="77777777" w:rsidR="00F24FC3" w:rsidRDefault="00000000">
            <w:pPr>
              <w:widowControl/>
              <w:jc w:val="center"/>
            </w:pPr>
            <w:r>
              <w:rPr>
                <w:rFonts w:ascii="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tcMar>
              <w:left w:w="57" w:type="dxa"/>
              <w:right w:w="57" w:type="dxa"/>
            </w:tcMar>
            <w:vAlign w:val="center"/>
          </w:tcPr>
          <w:p w14:paraId="42B1B12B" w14:textId="77777777" w:rsidR="00F24FC3" w:rsidRDefault="00000000">
            <w:pPr>
              <w:widowControl/>
              <w:jc w:val="center"/>
            </w:pPr>
            <w:r>
              <w:rPr>
                <w:rFonts w:ascii="宋体" w:hAnsi="宋体" w:cs="宋体" w:hint="eastAsia"/>
                <w:kern w:val="0"/>
                <w:sz w:val="20"/>
                <w:szCs w:val="20"/>
                <w:lang w:bidi="ar"/>
              </w:rPr>
              <w:t>科研</w:t>
            </w:r>
          </w:p>
          <w:p w14:paraId="35E6A25A" w14:textId="77777777" w:rsidR="00F24FC3" w:rsidRDefault="00000000">
            <w:pPr>
              <w:widowControl/>
              <w:jc w:val="center"/>
            </w:pPr>
            <w:r>
              <w:rPr>
                <w:rFonts w:ascii="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14:paraId="6BEF2777" w14:textId="77777777" w:rsidR="00F24FC3" w:rsidRDefault="00000000">
            <w:pPr>
              <w:widowControl/>
              <w:jc w:val="center"/>
            </w:pPr>
            <w:r>
              <w:rPr>
                <w:rFonts w:ascii="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14:paraId="50C9F917" w14:textId="77777777" w:rsidR="00F24FC3" w:rsidRDefault="00000000">
            <w:pPr>
              <w:widowControl/>
              <w:jc w:val="center"/>
            </w:pPr>
            <w:r>
              <w:rPr>
                <w:rFonts w:ascii="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tcMar>
              <w:left w:w="57" w:type="dxa"/>
              <w:right w:w="57" w:type="dxa"/>
            </w:tcMar>
            <w:vAlign w:val="center"/>
          </w:tcPr>
          <w:p w14:paraId="6F65C0BE" w14:textId="77777777" w:rsidR="00F24FC3" w:rsidRDefault="00000000">
            <w:pPr>
              <w:widowControl/>
              <w:jc w:val="center"/>
            </w:pPr>
            <w:r>
              <w:rPr>
                <w:rFonts w:ascii="宋体" w:hAnsi="宋体" w:cs="宋体" w:hint="eastAsia"/>
                <w:kern w:val="0"/>
                <w:sz w:val="20"/>
                <w:szCs w:val="20"/>
                <w:lang w:bidi="ar"/>
              </w:rPr>
              <w:t>其他</w:t>
            </w:r>
          </w:p>
        </w:tc>
        <w:tc>
          <w:tcPr>
            <w:tcW w:w="689" w:type="dxa"/>
            <w:vMerge/>
            <w:tcBorders>
              <w:top w:val="single" w:sz="8" w:space="0" w:color="auto"/>
              <w:left w:val="nil"/>
              <w:bottom w:val="outset" w:sz="8" w:space="0" w:color="auto"/>
              <w:right w:val="single" w:sz="8" w:space="0" w:color="auto"/>
            </w:tcBorders>
            <w:tcMar>
              <w:left w:w="57" w:type="dxa"/>
              <w:right w:w="57" w:type="dxa"/>
            </w:tcMar>
            <w:vAlign w:val="center"/>
          </w:tcPr>
          <w:p w14:paraId="2DA02D9D" w14:textId="77777777" w:rsidR="00F24FC3" w:rsidRDefault="00F24FC3">
            <w:pPr>
              <w:rPr>
                <w:rFonts w:ascii="宋体"/>
                <w:sz w:val="24"/>
              </w:rPr>
            </w:pPr>
          </w:p>
        </w:tc>
      </w:tr>
      <w:tr w:rsidR="00F24FC3" w14:paraId="4A13D400" w14:textId="77777777">
        <w:trPr>
          <w:jc w:val="center"/>
        </w:trPr>
        <w:tc>
          <w:tcPr>
            <w:tcW w:w="4931" w:type="dxa"/>
            <w:gridSpan w:val="3"/>
            <w:tcBorders>
              <w:top w:val="nil"/>
              <w:left w:val="single" w:sz="8" w:space="0" w:color="auto"/>
              <w:bottom w:val="single" w:sz="8" w:space="0" w:color="auto"/>
              <w:right w:val="single" w:sz="8" w:space="0" w:color="auto"/>
            </w:tcBorders>
            <w:tcMar>
              <w:left w:w="57" w:type="dxa"/>
              <w:right w:w="57" w:type="dxa"/>
            </w:tcMar>
            <w:vAlign w:val="center"/>
          </w:tcPr>
          <w:p w14:paraId="0285305D" w14:textId="77777777" w:rsidR="00F24FC3" w:rsidRDefault="00000000">
            <w:pPr>
              <w:widowControl/>
              <w:jc w:val="left"/>
            </w:pPr>
            <w:r>
              <w:rPr>
                <w:rFonts w:ascii="宋体" w:hAnsi="宋体" w:cs="宋体" w:hint="eastAsia"/>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14:paraId="4A9D1A74"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80CB69A"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AC5EFFC"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46947FAC"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9F2BD54"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056232D"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039018CB"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6BE674F8" w14:textId="77777777">
        <w:trPr>
          <w:jc w:val="center"/>
        </w:trPr>
        <w:tc>
          <w:tcPr>
            <w:tcW w:w="4931" w:type="dxa"/>
            <w:gridSpan w:val="3"/>
            <w:tcBorders>
              <w:top w:val="nil"/>
              <w:left w:val="single" w:sz="8" w:space="0" w:color="auto"/>
              <w:bottom w:val="single" w:sz="8" w:space="0" w:color="auto"/>
              <w:right w:val="single" w:sz="8" w:space="0" w:color="auto"/>
            </w:tcBorders>
            <w:tcMar>
              <w:left w:w="57" w:type="dxa"/>
              <w:right w:w="57" w:type="dxa"/>
            </w:tcMar>
            <w:vAlign w:val="center"/>
          </w:tcPr>
          <w:p w14:paraId="75B8EB4F" w14:textId="77777777" w:rsidR="00F24FC3" w:rsidRDefault="00000000">
            <w:pPr>
              <w:widowControl/>
              <w:jc w:val="left"/>
            </w:pPr>
            <w:r>
              <w:rPr>
                <w:rFonts w:ascii="宋体" w:hAnsi="宋体" w:cs="宋体" w:hint="eastAsia"/>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14:paraId="5228318E"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B01F82A"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59A4C75"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4B73FF3E"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C13C617"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DA32EA7"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5841B5C0"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75E97458" w14:textId="77777777">
        <w:trPr>
          <w:jc w:val="center"/>
        </w:trPr>
        <w:tc>
          <w:tcPr>
            <w:tcW w:w="768" w:type="dxa"/>
            <w:vMerge w:val="restart"/>
            <w:tcBorders>
              <w:top w:val="nil"/>
              <w:left w:val="single" w:sz="8" w:space="0" w:color="auto"/>
              <w:bottom w:val="outset" w:sz="8" w:space="0" w:color="auto"/>
              <w:right w:val="single" w:sz="8" w:space="0" w:color="auto"/>
            </w:tcBorders>
            <w:tcMar>
              <w:left w:w="57" w:type="dxa"/>
              <w:right w:w="57" w:type="dxa"/>
            </w:tcMar>
            <w:vAlign w:val="center"/>
          </w:tcPr>
          <w:p w14:paraId="03222F5B" w14:textId="77777777" w:rsidR="00F24FC3" w:rsidRDefault="00000000">
            <w:pPr>
              <w:widowControl/>
              <w:jc w:val="left"/>
            </w:pPr>
            <w:r>
              <w:rPr>
                <w:rFonts w:ascii="宋体" w:hAnsi="宋体" w:cs="宋体" w:hint="eastAsia"/>
                <w:kern w:val="0"/>
                <w:sz w:val="20"/>
                <w:szCs w:val="20"/>
                <w:lang w:bidi="ar"/>
              </w:rPr>
              <w:t>三、本年度办理结果</w:t>
            </w:r>
          </w:p>
        </w:tc>
        <w:tc>
          <w:tcPr>
            <w:tcW w:w="4163" w:type="dxa"/>
            <w:gridSpan w:val="2"/>
            <w:tcBorders>
              <w:top w:val="nil"/>
              <w:left w:val="nil"/>
              <w:bottom w:val="single" w:sz="8" w:space="0" w:color="auto"/>
              <w:right w:val="single" w:sz="8" w:space="0" w:color="auto"/>
            </w:tcBorders>
            <w:tcMar>
              <w:left w:w="57" w:type="dxa"/>
              <w:right w:w="57" w:type="dxa"/>
            </w:tcMar>
            <w:vAlign w:val="center"/>
          </w:tcPr>
          <w:p w14:paraId="517F60D8" w14:textId="77777777" w:rsidR="00F24FC3" w:rsidRDefault="00000000">
            <w:pPr>
              <w:widowControl/>
              <w:jc w:val="left"/>
            </w:pPr>
            <w:r>
              <w:rPr>
                <w:rFonts w:ascii="宋体" w:hAnsi="宋体" w:cs="宋体" w:hint="eastAsia"/>
                <w:kern w:val="0"/>
                <w:sz w:val="20"/>
                <w:szCs w:val="20"/>
                <w:lang w:bidi="ar"/>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14:paraId="1EB30D73"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617AA20"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4E6740D"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7FEFC2C"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C1D21F1"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4ABDB10"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single" w:sz="8" w:space="0" w:color="auto"/>
              <w:left w:val="nil"/>
              <w:bottom w:val="single" w:sz="8" w:space="0" w:color="auto"/>
              <w:right w:val="single" w:sz="8" w:space="0" w:color="auto"/>
            </w:tcBorders>
            <w:tcMar>
              <w:left w:w="57" w:type="dxa"/>
              <w:right w:w="57" w:type="dxa"/>
            </w:tcMar>
          </w:tcPr>
          <w:p w14:paraId="5FFFDDB6"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7C14CDC2"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18213D05" w14:textId="77777777" w:rsidR="00F24FC3" w:rsidRDefault="00F24FC3">
            <w:pPr>
              <w:rPr>
                <w:rFonts w:ascii="宋体"/>
                <w:sz w:val="24"/>
              </w:rPr>
            </w:pPr>
          </w:p>
        </w:tc>
        <w:tc>
          <w:tcPr>
            <w:tcW w:w="4163" w:type="dxa"/>
            <w:gridSpan w:val="2"/>
            <w:tcBorders>
              <w:top w:val="nil"/>
              <w:left w:val="nil"/>
              <w:bottom w:val="single" w:sz="8" w:space="0" w:color="auto"/>
              <w:right w:val="single" w:sz="8" w:space="0" w:color="auto"/>
            </w:tcBorders>
            <w:tcMar>
              <w:left w:w="57" w:type="dxa"/>
              <w:right w:w="57" w:type="dxa"/>
            </w:tcMar>
            <w:vAlign w:val="center"/>
          </w:tcPr>
          <w:p w14:paraId="4E2EB5C4" w14:textId="77777777" w:rsidR="00F24FC3" w:rsidRDefault="00000000">
            <w:pPr>
              <w:widowControl/>
              <w:jc w:val="left"/>
            </w:pPr>
            <w:r>
              <w:rPr>
                <w:rFonts w:ascii="宋体" w:hAnsi="宋体" w:cs="宋体" w:hint="eastAsia"/>
                <w:kern w:val="0"/>
                <w:sz w:val="20"/>
                <w:szCs w:val="20"/>
                <w:lang w:bidi="ar"/>
              </w:rPr>
              <w:t>（二）部分公开</w:t>
            </w:r>
            <w:r>
              <w:rPr>
                <w:rFonts w:ascii="楷体" w:eastAsia="楷体" w:hAnsi="楷体" w:cs="楷体"/>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14:paraId="71000EF2"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A4A4596"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E5C6614"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39C4FE42"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55B0085"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F2FC04A"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05F0A5C9"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235948DC"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45267F17" w14:textId="77777777" w:rsidR="00F24FC3" w:rsidRDefault="00F24FC3">
            <w:pPr>
              <w:rPr>
                <w:rFonts w:ascii="宋体"/>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14:paraId="70E679AF" w14:textId="77777777" w:rsidR="00F24FC3" w:rsidRDefault="00000000">
            <w:pPr>
              <w:widowControl/>
              <w:jc w:val="left"/>
            </w:pPr>
            <w:r>
              <w:rPr>
                <w:rFonts w:ascii="宋体" w:hAnsi="宋体" w:cs="宋体" w:hint="eastAsia"/>
                <w:kern w:val="0"/>
                <w:sz w:val="20"/>
                <w:szCs w:val="20"/>
                <w:lang w:bidi="ar"/>
              </w:rPr>
              <w:t>（三）不予公开</w:t>
            </w:r>
          </w:p>
        </w:tc>
        <w:tc>
          <w:tcPr>
            <w:tcW w:w="3220" w:type="dxa"/>
            <w:tcBorders>
              <w:top w:val="nil"/>
              <w:left w:val="nil"/>
              <w:bottom w:val="single" w:sz="8" w:space="0" w:color="auto"/>
              <w:right w:val="single" w:sz="8" w:space="0" w:color="auto"/>
            </w:tcBorders>
            <w:tcMar>
              <w:left w:w="57" w:type="dxa"/>
              <w:right w:w="57" w:type="dxa"/>
            </w:tcMar>
          </w:tcPr>
          <w:p w14:paraId="54D710BB" w14:textId="77777777" w:rsidR="00F24FC3" w:rsidRDefault="00000000">
            <w:pPr>
              <w:widowControl/>
              <w:jc w:val="left"/>
            </w:pPr>
            <w:r>
              <w:rPr>
                <w:rFonts w:ascii="宋体" w:hAnsi="宋体" w:cs="宋体" w:hint="eastAsia"/>
                <w:kern w:val="0"/>
                <w:sz w:val="20"/>
                <w:szCs w:val="20"/>
                <w:lang w:bidi="ar"/>
              </w:rPr>
              <w:t>1.属于国家秘密</w:t>
            </w:r>
          </w:p>
        </w:tc>
        <w:tc>
          <w:tcPr>
            <w:tcW w:w="688" w:type="dxa"/>
            <w:tcBorders>
              <w:top w:val="nil"/>
              <w:left w:val="nil"/>
              <w:bottom w:val="single" w:sz="8" w:space="0" w:color="auto"/>
              <w:right w:val="single" w:sz="8" w:space="0" w:color="auto"/>
            </w:tcBorders>
            <w:tcMar>
              <w:left w:w="57" w:type="dxa"/>
              <w:right w:w="57" w:type="dxa"/>
            </w:tcMar>
            <w:vAlign w:val="center"/>
          </w:tcPr>
          <w:p w14:paraId="59A9ADF9"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D8413B4"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EF4CFF6"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0DAD59B"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641487D"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186D18E"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single" w:sz="8" w:space="0" w:color="auto"/>
              <w:left w:val="nil"/>
              <w:bottom w:val="single" w:sz="8" w:space="0" w:color="auto"/>
              <w:right w:val="single" w:sz="8" w:space="0" w:color="auto"/>
            </w:tcBorders>
            <w:tcMar>
              <w:left w:w="57" w:type="dxa"/>
              <w:right w:w="57" w:type="dxa"/>
            </w:tcMar>
          </w:tcPr>
          <w:p w14:paraId="5C221A56"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0655E5AF"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334CDDD0" w14:textId="77777777" w:rsidR="00F24FC3" w:rsidRDefault="00F24FC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26E64FC1"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14:paraId="6C8E54C2" w14:textId="77777777" w:rsidR="00F24FC3" w:rsidRDefault="00000000">
            <w:pPr>
              <w:widowControl/>
              <w:jc w:val="left"/>
            </w:pPr>
            <w:r>
              <w:rPr>
                <w:rFonts w:ascii="宋体" w:hAnsi="宋体" w:cs="宋体" w:hint="eastAsia"/>
                <w:kern w:val="0"/>
                <w:sz w:val="20"/>
                <w:szCs w:val="20"/>
                <w:lang w:bidi="ar"/>
              </w:rPr>
              <w:t>2.其他法律行政法规禁止公开</w:t>
            </w:r>
          </w:p>
        </w:tc>
        <w:tc>
          <w:tcPr>
            <w:tcW w:w="688" w:type="dxa"/>
            <w:tcBorders>
              <w:top w:val="nil"/>
              <w:left w:val="nil"/>
              <w:bottom w:val="single" w:sz="8" w:space="0" w:color="auto"/>
              <w:right w:val="single" w:sz="8" w:space="0" w:color="auto"/>
            </w:tcBorders>
            <w:tcMar>
              <w:left w:w="57" w:type="dxa"/>
              <w:right w:w="57" w:type="dxa"/>
            </w:tcMar>
            <w:vAlign w:val="center"/>
          </w:tcPr>
          <w:p w14:paraId="2B5698C7"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42FDF56"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B97C64D"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89F4C90"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249334A"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D4164D8"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70C66677"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1CF70CD8"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28592731" w14:textId="77777777" w:rsidR="00F24FC3" w:rsidRDefault="00F24FC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7F415A9D"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14:paraId="093E34BF" w14:textId="77777777" w:rsidR="00F24FC3" w:rsidRDefault="00000000">
            <w:pPr>
              <w:widowControl/>
              <w:jc w:val="left"/>
            </w:pPr>
            <w:r>
              <w:rPr>
                <w:rFonts w:ascii="宋体" w:hAnsi="宋体" w:cs="宋体" w:hint="eastAsia"/>
                <w:kern w:val="0"/>
                <w:sz w:val="20"/>
                <w:szCs w:val="20"/>
                <w:lang w:bidi="ar"/>
              </w:rPr>
              <w:t>3.危及“三安全一稳定”</w:t>
            </w:r>
          </w:p>
        </w:tc>
        <w:tc>
          <w:tcPr>
            <w:tcW w:w="688" w:type="dxa"/>
            <w:tcBorders>
              <w:top w:val="nil"/>
              <w:left w:val="nil"/>
              <w:bottom w:val="single" w:sz="8" w:space="0" w:color="auto"/>
              <w:right w:val="single" w:sz="8" w:space="0" w:color="auto"/>
            </w:tcBorders>
            <w:tcMar>
              <w:left w:w="57" w:type="dxa"/>
              <w:right w:w="57" w:type="dxa"/>
            </w:tcMar>
            <w:vAlign w:val="center"/>
          </w:tcPr>
          <w:p w14:paraId="327A32AB"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4F69534"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2C69F84"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8E26A90"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11EE777"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9A268D7"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169CEB2E"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5361AC80"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4CB478BC" w14:textId="77777777" w:rsidR="00F24FC3" w:rsidRDefault="00F24FC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42889BF7"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14:paraId="0DD41A24" w14:textId="77777777" w:rsidR="00F24FC3" w:rsidRDefault="00000000">
            <w:pPr>
              <w:widowControl/>
              <w:jc w:val="left"/>
            </w:pPr>
            <w:r>
              <w:rPr>
                <w:rFonts w:ascii="宋体" w:hAnsi="宋体" w:cs="宋体" w:hint="eastAsia"/>
                <w:kern w:val="0"/>
                <w:sz w:val="20"/>
                <w:szCs w:val="20"/>
                <w:lang w:bidi="ar"/>
              </w:rPr>
              <w:t>4.保护第三方合法权益</w:t>
            </w:r>
          </w:p>
        </w:tc>
        <w:tc>
          <w:tcPr>
            <w:tcW w:w="688" w:type="dxa"/>
            <w:tcBorders>
              <w:top w:val="nil"/>
              <w:left w:val="nil"/>
              <w:bottom w:val="single" w:sz="8" w:space="0" w:color="auto"/>
              <w:right w:val="single" w:sz="8" w:space="0" w:color="auto"/>
            </w:tcBorders>
            <w:tcMar>
              <w:left w:w="57" w:type="dxa"/>
              <w:right w:w="57" w:type="dxa"/>
            </w:tcMar>
            <w:vAlign w:val="center"/>
          </w:tcPr>
          <w:p w14:paraId="1CFB8E87"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9979466"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7251892"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752C7B44"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681E4ED"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0383071"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06A71873"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0870DFFE"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65237F9A" w14:textId="77777777" w:rsidR="00F24FC3" w:rsidRDefault="00F24FC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1DE32D7C"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14:paraId="2F54AF29" w14:textId="77777777" w:rsidR="00F24FC3" w:rsidRDefault="00000000">
            <w:pPr>
              <w:widowControl/>
              <w:jc w:val="left"/>
            </w:pPr>
            <w:r>
              <w:rPr>
                <w:rFonts w:ascii="宋体" w:hAnsi="宋体" w:cs="宋体" w:hint="eastAsia"/>
                <w:kern w:val="0"/>
                <w:sz w:val="20"/>
                <w:szCs w:val="20"/>
                <w:lang w:bidi="ar"/>
              </w:rPr>
              <w:t>5.属于三类内部事务信息</w:t>
            </w:r>
          </w:p>
        </w:tc>
        <w:tc>
          <w:tcPr>
            <w:tcW w:w="688" w:type="dxa"/>
            <w:tcBorders>
              <w:top w:val="nil"/>
              <w:left w:val="nil"/>
              <w:bottom w:val="single" w:sz="8" w:space="0" w:color="auto"/>
              <w:right w:val="single" w:sz="8" w:space="0" w:color="auto"/>
            </w:tcBorders>
            <w:tcMar>
              <w:left w:w="57" w:type="dxa"/>
              <w:right w:w="57" w:type="dxa"/>
            </w:tcMar>
            <w:vAlign w:val="center"/>
          </w:tcPr>
          <w:p w14:paraId="5ED08BD0"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1909531"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2B8181F"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B823442"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D1B8289"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36B8697"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0F17359F"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0A077B40"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6D4DD4D5" w14:textId="77777777" w:rsidR="00F24FC3" w:rsidRDefault="00F24FC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5DEAED1B"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14:paraId="18971D39" w14:textId="77777777" w:rsidR="00F24FC3" w:rsidRDefault="00000000">
            <w:pPr>
              <w:widowControl/>
              <w:jc w:val="left"/>
            </w:pPr>
            <w:r>
              <w:rPr>
                <w:rFonts w:ascii="宋体" w:hAnsi="宋体" w:cs="宋体" w:hint="eastAsia"/>
                <w:kern w:val="0"/>
                <w:sz w:val="20"/>
                <w:szCs w:val="20"/>
                <w:lang w:bidi="ar"/>
              </w:rPr>
              <w:t>6.属于四类过程性信息</w:t>
            </w:r>
          </w:p>
        </w:tc>
        <w:tc>
          <w:tcPr>
            <w:tcW w:w="688" w:type="dxa"/>
            <w:tcBorders>
              <w:top w:val="nil"/>
              <w:left w:val="nil"/>
              <w:bottom w:val="single" w:sz="8" w:space="0" w:color="auto"/>
              <w:right w:val="single" w:sz="8" w:space="0" w:color="auto"/>
            </w:tcBorders>
            <w:tcMar>
              <w:left w:w="57" w:type="dxa"/>
              <w:right w:w="57" w:type="dxa"/>
            </w:tcMar>
            <w:vAlign w:val="center"/>
          </w:tcPr>
          <w:p w14:paraId="7848C335"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A75CE9A"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483B7A6"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3C291CA5"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03CA868"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21555AF"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0784BB06"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3F4C8BA0"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5C0FF4D8" w14:textId="77777777" w:rsidR="00F24FC3" w:rsidRDefault="00F24FC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6B30F2AA"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14:paraId="4FDA41CB" w14:textId="77777777" w:rsidR="00F24FC3" w:rsidRDefault="00000000">
            <w:pPr>
              <w:widowControl/>
              <w:jc w:val="left"/>
            </w:pPr>
            <w:r>
              <w:rPr>
                <w:rFonts w:ascii="宋体" w:hAnsi="宋体" w:cs="宋体" w:hint="eastAsia"/>
                <w:kern w:val="0"/>
                <w:sz w:val="20"/>
                <w:szCs w:val="20"/>
                <w:lang w:bidi="ar"/>
              </w:rPr>
              <w:t>7.属于行政执法案卷</w:t>
            </w:r>
          </w:p>
        </w:tc>
        <w:tc>
          <w:tcPr>
            <w:tcW w:w="688" w:type="dxa"/>
            <w:tcBorders>
              <w:top w:val="nil"/>
              <w:left w:val="nil"/>
              <w:bottom w:val="single" w:sz="8" w:space="0" w:color="auto"/>
              <w:right w:val="single" w:sz="8" w:space="0" w:color="auto"/>
            </w:tcBorders>
            <w:tcMar>
              <w:left w:w="57" w:type="dxa"/>
              <w:right w:w="57" w:type="dxa"/>
            </w:tcMar>
            <w:vAlign w:val="center"/>
          </w:tcPr>
          <w:p w14:paraId="031AE117"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939E8C0"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DA2ECD5"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E64AB7A"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7134A27"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A108420"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56A97DD0"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5EDC7305"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769544A6" w14:textId="77777777" w:rsidR="00F24FC3" w:rsidRDefault="00F24FC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5777981A"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14:paraId="22130AC5" w14:textId="77777777" w:rsidR="00F24FC3" w:rsidRDefault="00000000">
            <w:pPr>
              <w:widowControl/>
              <w:jc w:val="left"/>
            </w:pPr>
            <w:r>
              <w:rPr>
                <w:rFonts w:ascii="宋体" w:hAnsi="宋体" w:cs="宋体" w:hint="eastAsia"/>
                <w:kern w:val="0"/>
                <w:sz w:val="20"/>
                <w:szCs w:val="20"/>
                <w:lang w:bidi="ar"/>
              </w:rPr>
              <w:t>8.属于行政查询事项</w:t>
            </w:r>
          </w:p>
        </w:tc>
        <w:tc>
          <w:tcPr>
            <w:tcW w:w="688" w:type="dxa"/>
            <w:tcBorders>
              <w:top w:val="nil"/>
              <w:left w:val="nil"/>
              <w:bottom w:val="single" w:sz="8" w:space="0" w:color="auto"/>
              <w:right w:val="single" w:sz="8" w:space="0" w:color="auto"/>
            </w:tcBorders>
            <w:tcMar>
              <w:left w:w="57" w:type="dxa"/>
              <w:right w:w="57" w:type="dxa"/>
            </w:tcMar>
            <w:vAlign w:val="center"/>
          </w:tcPr>
          <w:p w14:paraId="4F90DB91"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34425C4"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8698CBE"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34494C3D"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AFE8A43"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20B1ED5"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4FAA99D5"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43A99C32"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4A355D35" w14:textId="77777777" w:rsidR="00F24FC3" w:rsidRDefault="00F24FC3">
            <w:pPr>
              <w:rPr>
                <w:rFonts w:ascii="宋体"/>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14:paraId="7C45A4A6" w14:textId="77777777" w:rsidR="00F24FC3" w:rsidRDefault="00000000">
            <w:pPr>
              <w:widowControl/>
              <w:jc w:val="left"/>
            </w:pPr>
            <w:r>
              <w:rPr>
                <w:rFonts w:ascii="宋体" w:hAnsi="宋体" w:cs="宋体" w:hint="eastAsia"/>
                <w:kern w:val="0"/>
                <w:sz w:val="20"/>
                <w:szCs w:val="20"/>
                <w:lang w:bidi="ar"/>
              </w:rPr>
              <w:t>（四）无法提供</w:t>
            </w:r>
          </w:p>
        </w:tc>
        <w:tc>
          <w:tcPr>
            <w:tcW w:w="3220" w:type="dxa"/>
            <w:tcBorders>
              <w:top w:val="nil"/>
              <w:left w:val="nil"/>
              <w:bottom w:val="single" w:sz="8" w:space="0" w:color="auto"/>
              <w:right w:val="single" w:sz="8" w:space="0" w:color="auto"/>
            </w:tcBorders>
            <w:tcMar>
              <w:left w:w="57" w:type="dxa"/>
              <w:right w:w="57" w:type="dxa"/>
            </w:tcMar>
          </w:tcPr>
          <w:p w14:paraId="16CA71D0" w14:textId="77777777" w:rsidR="00F24FC3" w:rsidRDefault="00000000">
            <w:pPr>
              <w:widowControl/>
              <w:jc w:val="left"/>
            </w:pPr>
            <w:r>
              <w:rPr>
                <w:rFonts w:ascii="宋体" w:hAnsi="宋体" w:cs="宋体" w:hint="eastAsia"/>
                <w:kern w:val="0"/>
                <w:sz w:val="20"/>
                <w:szCs w:val="20"/>
                <w:lang w:bidi="ar"/>
              </w:rPr>
              <w:t>1.本机关不掌握相关政府信息</w:t>
            </w:r>
          </w:p>
        </w:tc>
        <w:tc>
          <w:tcPr>
            <w:tcW w:w="688" w:type="dxa"/>
            <w:tcBorders>
              <w:top w:val="nil"/>
              <w:left w:val="nil"/>
              <w:bottom w:val="single" w:sz="8" w:space="0" w:color="auto"/>
              <w:right w:val="single" w:sz="8" w:space="0" w:color="auto"/>
            </w:tcBorders>
            <w:tcMar>
              <w:left w:w="57" w:type="dxa"/>
              <w:right w:w="57" w:type="dxa"/>
            </w:tcMar>
            <w:vAlign w:val="center"/>
          </w:tcPr>
          <w:p w14:paraId="6F7CF5A0"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7E7FCC1"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9D834E2"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4671817E"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B818BE1"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3DFE6B2"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3FA1F7BB"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29EC4CFF"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5CDA0D25" w14:textId="77777777" w:rsidR="00F24FC3" w:rsidRDefault="00F24FC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34371C42"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14:paraId="4143E552" w14:textId="77777777" w:rsidR="00F24FC3" w:rsidRDefault="00000000">
            <w:pPr>
              <w:widowControl/>
              <w:jc w:val="left"/>
            </w:pPr>
            <w:r>
              <w:rPr>
                <w:rFonts w:ascii="宋体" w:hAnsi="宋体" w:cs="宋体" w:hint="eastAsia"/>
                <w:kern w:val="0"/>
                <w:sz w:val="20"/>
                <w:szCs w:val="20"/>
                <w:lang w:bidi="ar"/>
              </w:rPr>
              <w:t>2.没有现成信息需要另行制作</w:t>
            </w:r>
          </w:p>
        </w:tc>
        <w:tc>
          <w:tcPr>
            <w:tcW w:w="688" w:type="dxa"/>
            <w:tcBorders>
              <w:top w:val="nil"/>
              <w:left w:val="nil"/>
              <w:bottom w:val="single" w:sz="8" w:space="0" w:color="auto"/>
              <w:right w:val="single" w:sz="8" w:space="0" w:color="auto"/>
            </w:tcBorders>
            <w:tcMar>
              <w:left w:w="57" w:type="dxa"/>
              <w:right w:w="57" w:type="dxa"/>
            </w:tcMar>
            <w:vAlign w:val="center"/>
          </w:tcPr>
          <w:p w14:paraId="64C1505B"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7349D88"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88C4884"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8C6CF2F"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E07391C"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626A463"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737D5329"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347E46C7"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6952AB46" w14:textId="77777777" w:rsidR="00F24FC3" w:rsidRDefault="00F24FC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23819810"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14:paraId="3DB36C6A" w14:textId="77777777" w:rsidR="00F24FC3" w:rsidRDefault="00000000">
            <w:pPr>
              <w:widowControl/>
              <w:jc w:val="left"/>
            </w:pPr>
            <w:r>
              <w:rPr>
                <w:rFonts w:ascii="宋体" w:hAnsi="宋体" w:cs="宋体" w:hint="eastAsia"/>
                <w:kern w:val="0"/>
                <w:sz w:val="20"/>
                <w:szCs w:val="20"/>
                <w:lang w:bidi="ar"/>
              </w:rPr>
              <w:t>3.补正后申请内容仍不明确</w:t>
            </w:r>
          </w:p>
        </w:tc>
        <w:tc>
          <w:tcPr>
            <w:tcW w:w="688" w:type="dxa"/>
            <w:tcBorders>
              <w:top w:val="nil"/>
              <w:left w:val="nil"/>
              <w:bottom w:val="single" w:sz="8" w:space="0" w:color="auto"/>
              <w:right w:val="single" w:sz="8" w:space="0" w:color="auto"/>
            </w:tcBorders>
            <w:tcMar>
              <w:left w:w="57" w:type="dxa"/>
              <w:right w:w="57" w:type="dxa"/>
            </w:tcMar>
            <w:vAlign w:val="center"/>
          </w:tcPr>
          <w:p w14:paraId="2752E6BE"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26ABE66"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4170B72"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431EFDB0"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6F72AA6"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32BD063"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62E634A3"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21021C8E"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6B6E19E8" w14:textId="77777777" w:rsidR="00F24FC3" w:rsidRDefault="00F24FC3">
            <w:pPr>
              <w:rPr>
                <w:rFonts w:ascii="宋体"/>
                <w:sz w:val="24"/>
              </w:rPr>
            </w:pPr>
          </w:p>
        </w:tc>
        <w:tc>
          <w:tcPr>
            <w:tcW w:w="943" w:type="dxa"/>
            <w:vMerge w:val="restart"/>
            <w:tcBorders>
              <w:top w:val="nil"/>
              <w:left w:val="nil"/>
              <w:bottom w:val="outset" w:sz="8" w:space="0" w:color="auto"/>
              <w:right w:val="single" w:sz="8" w:space="0" w:color="auto"/>
            </w:tcBorders>
            <w:tcMar>
              <w:left w:w="57" w:type="dxa"/>
              <w:right w:w="57" w:type="dxa"/>
            </w:tcMar>
            <w:vAlign w:val="center"/>
          </w:tcPr>
          <w:p w14:paraId="79E4BC68" w14:textId="77777777" w:rsidR="00F24FC3" w:rsidRDefault="00000000">
            <w:pPr>
              <w:widowControl/>
              <w:jc w:val="left"/>
            </w:pPr>
            <w:r>
              <w:rPr>
                <w:rFonts w:ascii="宋体" w:hAnsi="宋体" w:cs="宋体" w:hint="eastAsia"/>
                <w:kern w:val="0"/>
                <w:sz w:val="20"/>
                <w:szCs w:val="20"/>
                <w:lang w:bidi="ar"/>
              </w:rPr>
              <w:t>（五）不予处理</w:t>
            </w:r>
          </w:p>
        </w:tc>
        <w:tc>
          <w:tcPr>
            <w:tcW w:w="3220" w:type="dxa"/>
            <w:tcBorders>
              <w:top w:val="nil"/>
              <w:left w:val="nil"/>
              <w:bottom w:val="single" w:sz="8" w:space="0" w:color="auto"/>
              <w:right w:val="single" w:sz="8" w:space="0" w:color="auto"/>
            </w:tcBorders>
            <w:tcMar>
              <w:left w:w="57" w:type="dxa"/>
              <w:right w:w="57" w:type="dxa"/>
            </w:tcMar>
          </w:tcPr>
          <w:p w14:paraId="571CEDF9" w14:textId="77777777" w:rsidR="00F24FC3" w:rsidRDefault="00000000">
            <w:pPr>
              <w:widowControl/>
              <w:jc w:val="left"/>
            </w:pPr>
            <w:r>
              <w:rPr>
                <w:rFonts w:ascii="宋体" w:hAnsi="宋体" w:cs="宋体" w:hint="eastAsia"/>
                <w:kern w:val="0"/>
                <w:sz w:val="20"/>
                <w:szCs w:val="20"/>
                <w:lang w:bidi="ar"/>
              </w:rPr>
              <w:t>1.信访举报投诉类申请</w:t>
            </w:r>
          </w:p>
        </w:tc>
        <w:tc>
          <w:tcPr>
            <w:tcW w:w="688" w:type="dxa"/>
            <w:tcBorders>
              <w:top w:val="nil"/>
              <w:left w:val="nil"/>
              <w:bottom w:val="single" w:sz="8" w:space="0" w:color="auto"/>
              <w:right w:val="single" w:sz="8" w:space="0" w:color="auto"/>
            </w:tcBorders>
            <w:tcMar>
              <w:left w:w="57" w:type="dxa"/>
              <w:right w:w="57" w:type="dxa"/>
            </w:tcMar>
            <w:vAlign w:val="center"/>
          </w:tcPr>
          <w:p w14:paraId="0BE23D9B"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162161D"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AF70FDB"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63281CAC"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4E0EF35"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44571AA"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47263D15"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1119B31F"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690E49D4" w14:textId="77777777" w:rsidR="00F24FC3" w:rsidRDefault="00F24FC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6433267A"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14:paraId="1957F5B5" w14:textId="77777777" w:rsidR="00F24FC3" w:rsidRDefault="00000000">
            <w:pPr>
              <w:widowControl/>
              <w:jc w:val="left"/>
            </w:pPr>
            <w:r>
              <w:rPr>
                <w:rFonts w:ascii="宋体" w:hAnsi="宋体" w:cs="宋体" w:hint="eastAsia"/>
                <w:kern w:val="0"/>
                <w:sz w:val="20"/>
                <w:szCs w:val="20"/>
                <w:lang w:bidi="ar"/>
              </w:rPr>
              <w:t>2.重复申请</w:t>
            </w:r>
          </w:p>
        </w:tc>
        <w:tc>
          <w:tcPr>
            <w:tcW w:w="688" w:type="dxa"/>
            <w:tcBorders>
              <w:top w:val="nil"/>
              <w:left w:val="nil"/>
              <w:bottom w:val="single" w:sz="8" w:space="0" w:color="auto"/>
              <w:right w:val="single" w:sz="8" w:space="0" w:color="auto"/>
            </w:tcBorders>
            <w:tcMar>
              <w:left w:w="57" w:type="dxa"/>
              <w:right w:w="57" w:type="dxa"/>
            </w:tcMar>
            <w:vAlign w:val="center"/>
          </w:tcPr>
          <w:p w14:paraId="5E79DCFF"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41FFDFA"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A5F2368"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EDE207B"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A90BE09"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DD757AF"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694B8427"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45119AD4"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21F975C5" w14:textId="77777777" w:rsidR="00F24FC3" w:rsidRDefault="00F24FC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7A27C14F"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14:paraId="622FDD1F" w14:textId="77777777" w:rsidR="00F24FC3" w:rsidRDefault="00000000">
            <w:pPr>
              <w:widowControl/>
              <w:jc w:val="left"/>
            </w:pPr>
            <w:r>
              <w:rPr>
                <w:rFonts w:ascii="宋体" w:hAnsi="宋体" w:cs="宋体" w:hint="eastAsia"/>
                <w:kern w:val="0"/>
                <w:sz w:val="20"/>
                <w:szCs w:val="20"/>
                <w:lang w:bidi="ar"/>
              </w:rPr>
              <w:t>3.要求提供公开出版物</w:t>
            </w:r>
          </w:p>
        </w:tc>
        <w:tc>
          <w:tcPr>
            <w:tcW w:w="688" w:type="dxa"/>
            <w:tcBorders>
              <w:top w:val="nil"/>
              <w:left w:val="nil"/>
              <w:bottom w:val="single" w:sz="8" w:space="0" w:color="auto"/>
              <w:right w:val="single" w:sz="8" w:space="0" w:color="auto"/>
            </w:tcBorders>
            <w:tcMar>
              <w:left w:w="57" w:type="dxa"/>
              <w:right w:w="57" w:type="dxa"/>
            </w:tcMar>
            <w:vAlign w:val="center"/>
          </w:tcPr>
          <w:p w14:paraId="6142DDFA"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D4AB95A"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6B5A35D"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5148EF51"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611C9AB"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3729DC2"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7F1AE008"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5A0442D3"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4F6D7DAC" w14:textId="77777777" w:rsidR="00F24FC3" w:rsidRDefault="00F24FC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367B1457"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tcPr>
          <w:p w14:paraId="2AC813D1" w14:textId="77777777" w:rsidR="00F24FC3" w:rsidRDefault="00000000">
            <w:pPr>
              <w:widowControl/>
              <w:jc w:val="left"/>
            </w:pPr>
            <w:r>
              <w:rPr>
                <w:rFonts w:ascii="宋体" w:hAnsi="宋体" w:cs="宋体" w:hint="eastAsia"/>
                <w:kern w:val="0"/>
                <w:sz w:val="20"/>
                <w:szCs w:val="20"/>
                <w:lang w:bidi="ar"/>
              </w:rPr>
              <w:t>4.无正当理由大量反复申请</w:t>
            </w:r>
          </w:p>
        </w:tc>
        <w:tc>
          <w:tcPr>
            <w:tcW w:w="688" w:type="dxa"/>
            <w:tcBorders>
              <w:top w:val="nil"/>
              <w:left w:val="nil"/>
              <w:bottom w:val="single" w:sz="8" w:space="0" w:color="auto"/>
              <w:right w:val="single" w:sz="8" w:space="0" w:color="auto"/>
            </w:tcBorders>
            <w:tcMar>
              <w:left w:w="57" w:type="dxa"/>
              <w:right w:w="57" w:type="dxa"/>
            </w:tcMar>
            <w:vAlign w:val="center"/>
          </w:tcPr>
          <w:p w14:paraId="58ACF3F8"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E185006"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5C2FBB5"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43EF63E"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E7977CD"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4F5ADB1"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50153E4F"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46C11AA2" w14:textId="77777777">
        <w:trPr>
          <w:trHeight w:val="779"/>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70848898" w14:textId="77777777" w:rsidR="00F24FC3" w:rsidRDefault="00F24FC3">
            <w:pPr>
              <w:rPr>
                <w:rFonts w:ascii="宋体"/>
                <w:sz w:val="24"/>
              </w:rPr>
            </w:pPr>
          </w:p>
        </w:tc>
        <w:tc>
          <w:tcPr>
            <w:tcW w:w="943" w:type="dxa"/>
            <w:vMerge/>
            <w:tcBorders>
              <w:top w:val="nil"/>
              <w:left w:val="nil"/>
              <w:bottom w:val="outset" w:sz="8" w:space="0" w:color="auto"/>
              <w:right w:val="single" w:sz="8" w:space="0" w:color="auto"/>
            </w:tcBorders>
            <w:tcMar>
              <w:left w:w="57" w:type="dxa"/>
              <w:right w:w="57" w:type="dxa"/>
            </w:tcMar>
            <w:vAlign w:val="center"/>
          </w:tcPr>
          <w:p w14:paraId="2779174C" w14:textId="77777777" w:rsidR="00F24FC3" w:rsidRDefault="00F24FC3">
            <w:pPr>
              <w:rPr>
                <w:rFonts w:ascii="宋体"/>
                <w:sz w:val="24"/>
              </w:rPr>
            </w:pPr>
          </w:p>
        </w:tc>
        <w:tc>
          <w:tcPr>
            <w:tcW w:w="3220" w:type="dxa"/>
            <w:tcBorders>
              <w:top w:val="nil"/>
              <w:left w:val="nil"/>
              <w:bottom w:val="outset" w:sz="8" w:space="0" w:color="auto"/>
              <w:right w:val="single" w:sz="8" w:space="0" w:color="auto"/>
            </w:tcBorders>
            <w:tcMar>
              <w:left w:w="57" w:type="dxa"/>
              <w:right w:w="57" w:type="dxa"/>
            </w:tcMar>
            <w:vAlign w:val="center"/>
          </w:tcPr>
          <w:p w14:paraId="6B7F7D9F" w14:textId="77777777" w:rsidR="00F24FC3" w:rsidRDefault="00000000">
            <w:pPr>
              <w:widowControl/>
            </w:pPr>
            <w:r>
              <w:rPr>
                <w:rFonts w:ascii="宋体" w:hAnsi="宋体" w:cs="宋体" w:hint="eastAsia"/>
                <w:kern w:val="0"/>
                <w:sz w:val="20"/>
                <w:szCs w:val="20"/>
                <w:lang w:bidi="ar"/>
              </w:rPr>
              <w:t>5.要求行政机关确认或重新出具已获取信息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vAlign w:val="center"/>
          </w:tcPr>
          <w:p w14:paraId="150333C0"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14:paraId="36E5114F"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14:paraId="0CD5E542"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outset" w:sz="8" w:space="0" w:color="auto"/>
              <w:right w:val="single" w:sz="8" w:space="0" w:color="auto"/>
            </w:tcBorders>
            <w:tcMar>
              <w:left w:w="57" w:type="dxa"/>
              <w:right w:w="57" w:type="dxa"/>
            </w:tcMar>
            <w:vAlign w:val="center"/>
          </w:tcPr>
          <w:p w14:paraId="04C8DB7D"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14:paraId="2898FAF7"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14:paraId="0FE0A42F"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outset" w:sz="8" w:space="0" w:color="auto"/>
              <w:right w:val="single" w:sz="8" w:space="0" w:color="auto"/>
            </w:tcBorders>
            <w:tcMar>
              <w:left w:w="57" w:type="dxa"/>
              <w:right w:w="57" w:type="dxa"/>
            </w:tcMar>
          </w:tcPr>
          <w:p w14:paraId="3807595F" w14:textId="77777777" w:rsidR="00F24FC3" w:rsidRDefault="00F24FC3">
            <w:pPr>
              <w:widowControl/>
              <w:jc w:val="center"/>
              <w:rPr>
                <w:rFonts w:cs="Calibri"/>
                <w:kern w:val="0"/>
                <w:sz w:val="20"/>
                <w:szCs w:val="20"/>
                <w:lang w:bidi="ar"/>
              </w:rPr>
            </w:pPr>
          </w:p>
          <w:p w14:paraId="0CFC5121"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7695416B"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792782CD" w14:textId="77777777" w:rsidR="00F24FC3" w:rsidRDefault="00F24FC3">
            <w:pPr>
              <w:rPr>
                <w:rFonts w:ascii="宋体"/>
                <w:sz w:val="24"/>
              </w:rPr>
            </w:pPr>
          </w:p>
        </w:tc>
        <w:tc>
          <w:tcPr>
            <w:tcW w:w="943" w:type="dxa"/>
            <w:vMerge w:val="restart"/>
            <w:tcBorders>
              <w:top w:val="outset" w:sz="8" w:space="0" w:color="auto"/>
              <w:left w:val="nil"/>
              <w:bottom w:val="outset" w:sz="8" w:space="0" w:color="auto"/>
              <w:right w:val="single" w:sz="8" w:space="0" w:color="auto"/>
            </w:tcBorders>
            <w:tcMar>
              <w:left w:w="57" w:type="dxa"/>
              <w:right w:w="57" w:type="dxa"/>
            </w:tcMar>
            <w:vAlign w:val="center"/>
          </w:tcPr>
          <w:p w14:paraId="7BD1FD63" w14:textId="77777777" w:rsidR="00F24FC3" w:rsidRDefault="00000000">
            <w:pPr>
              <w:widowControl/>
              <w:jc w:val="left"/>
            </w:pPr>
            <w:r>
              <w:rPr>
                <w:rFonts w:ascii="宋体" w:hAnsi="宋体" w:cs="宋体" w:hint="eastAsia"/>
                <w:kern w:val="0"/>
                <w:sz w:val="20"/>
                <w:szCs w:val="20"/>
                <w:lang w:bidi="ar"/>
              </w:rPr>
              <w:t>（六）其他处理</w:t>
            </w:r>
          </w:p>
        </w:tc>
        <w:tc>
          <w:tcPr>
            <w:tcW w:w="3220" w:type="dxa"/>
            <w:tcBorders>
              <w:top w:val="nil"/>
              <w:left w:val="nil"/>
              <w:bottom w:val="single" w:sz="8" w:space="0" w:color="auto"/>
              <w:right w:val="single" w:sz="8" w:space="0" w:color="auto"/>
            </w:tcBorders>
            <w:tcMar>
              <w:left w:w="57" w:type="dxa"/>
              <w:right w:w="57" w:type="dxa"/>
            </w:tcMar>
            <w:vAlign w:val="center"/>
          </w:tcPr>
          <w:p w14:paraId="41F2B62D" w14:textId="77777777" w:rsidR="00F24FC3" w:rsidRDefault="00000000">
            <w:pPr>
              <w:widowControl/>
            </w:pPr>
            <w:r>
              <w:rPr>
                <w:rFonts w:ascii="宋体" w:hAnsi="宋体" w:cs="宋体" w:hint="eastAsia"/>
                <w:kern w:val="0"/>
                <w:sz w:val="20"/>
                <w:szCs w:val="20"/>
                <w:lang w:bidi="ar"/>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14:paraId="1743B5E4"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BA5A1A1"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C366100"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D3409BB"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065FE69"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3DDD3D2"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7013D250" w14:textId="77777777" w:rsidR="00F24FC3" w:rsidRDefault="00F24FC3">
            <w:pPr>
              <w:widowControl/>
              <w:jc w:val="center"/>
              <w:rPr>
                <w:rFonts w:cs="Calibri"/>
                <w:kern w:val="0"/>
                <w:sz w:val="20"/>
                <w:szCs w:val="20"/>
                <w:lang w:bidi="ar"/>
              </w:rPr>
            </w:pPr>
          </w:p>
          <w:p w14:paraId="43783BA7"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51B1930C"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56FB9836" w14:textId="77777777" w:rsidR="00F24FC3" w:rsidRDefault="00F24FC3">
            <w:pPr>
              <w:rPr>
                <w:rFonts w:ascii="宋体"/>
                <w:sz w:val="24"/>
              </w:rPr>
            </w:pPr>
          </w:p>
        </w:tc>
        <w:tc>
          <w:tcPr>
            <w:tcW w:w="943" w:type="dxa"/>
            <w:vMerge/>
            <w:tcBorders>
              <w:top w:val="outset" w:sz="8" w:space="0" w:color="auto"/>
              <w:left w:val="nil"/>
              <w:bottom w:val="outset" w:sz="8" w:space="0" w:color="auto"/>
              <w:right w:val="single" w:sz="8" w:space="0" w:color="auto"/>
            </w:tcBorders>
            <w:tcMar>
              <w:left w:w="57" w:type="dxa"/>
              <w:right w:w="57" w:type="dxa"/>
            </w:tcMar>
            <w:vAlign w:val="center"/>
          </w:tcPr>
          <w:p w14:paraId="0D0B30A7"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vAlign w:val="center"/>
          </w:tcPr>
          <w:p w14:paraId="015632C4" w14:textId="77777777" w:rsidR="00F24FC3" w:rsidRDefault="00000000">
            <w:pPr>
              <w:widowControl/>
            </w:pPr>
            <w:r>
              <w:rPr>
                <w:rFonts w:ascii="宋体" w:hAnsi="宋体" w:cs="宋体" w:hint="eastAsia"/>
                <w:kern w:val="0"/>
                <w:sz w:val="20"/>
                <w:szCs w:val="20"/>
                <w:lang w:bidi="ar"/>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14:paraId="62E6303D"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3D5865A"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190091B"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2DBA258E"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93F7CC5"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3A276A4"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3AAE730E" w14:textId="77777777" w:rsidR="00F24FC3" w:rsidRDefault="00F24FC3">
            <w:pPr>
              <w:widowControl/>
              <w:jc w:val="center"/>
              <w:rPr>
                <w:rFonts w:cs="Calibri"/>
                <w:kern w:val="0"/>
                <w:sz w:val="20"/>
                <w:szCs w:val="20"/>
                <w:lang w:bidi="ar"/>
              </w:rPr>
            </w:pPr>
          </w:p>
          <w:p w14:paraId="5180B521"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6208C753"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246307F5" w14:textId="77777777" w:rsidR="00F24FC3" w:rsidRDefault="00F24FC3">
            <w:pPr>
              <w:rPr>
                <w:rFonts w:ascii="宋体"/>
                <w:sz w:val="24"/>
              </w:rPr>
            </w:pPr>
          </w:p>
        </w:tc>
        <w:tc>
          <w:tcPr>
            <w:tcW w:w="943" w:type="dxa"/>
            <w:vMerge/>
            <w:tcBorders>
              <w:top w:val="outset" w:sz="8" w:space="0" w:color="auto"/>
              <w:left w:val="nil"/>
              <w:bottom w:val="outset" w:sz="8" w:space="0" w:color="auto"/>
              <w:right w:val="single" w:sz="8" w:space="0" w:color="auto"/>
            </w:tcBorders>
            <w:tcMar>
              <w:left w:w="57" w:type="dxa"/>
              <w:right w:w="57" w:type="dxa"/>
            </w:tcMar>
            <w:vAlign w:val="center"/>
          </w:tcPr>
          <w:p w14:paraId="0634F841" w14:textId="77777777" w:rsidR="00F24FC3" w:rsidRDefault="00F24FC3">
            <w:pPr>
              <w:rPr>
                <w:rFonts w:ascii="宋体"/>
                <w:sz w:val="24"/>
              </w:rPr>
            </w:pPr>
          </w:p>
        </w:tc>
        <w:tc>
          <w:tcPr>
            <w:tcW w:w="3220" w:type="dxa"/>
            <w:tcBorders>
              <w:top w:val="nil"/>
              <w:left w:val="nil"/>
              <w:bottom w:val="single" w:sz="8" w:space="0" w:color="auto"/>
              <w:right w:val="single" w:sz="8" w:space="0" w:color="auto"/>
            </w:tcBorders>
            <w:tcMar>
              <w:left w:w="57" w:type="dxa"/>
              <w:right w:w="57" w:type="dxa"/>
            </w:tcMar>
            <w:vAlign w:val="center"/>
          </w:tcPr>
          <w:p w14:paraId="39249C92" w14:textId="77777777" w:rsidR="00F24FC3" w:rsidRDefault="00000000">
            <w:pPr>
              <w:widowControl/>
              <w:jc w:val="left"/>
            </w:pPr>
            <w:r>
              <w:rPr>
                <w:rFonts w:ascii="宋体" w:hAnsi="宋体" w:cs="宋体" w:hint="eastAsia"/>
                <w:kern w:val="0"/>
                <w:sz w:val="20"/>
                <w:szCs w:val="20"/>
                <w:lang w:bidi="ar"/>
              </w:rPr>
              <w:t>3.其他</w:t>
            </w:r>
          </w:p>
        </w:tc>
        <w:tc>
          <w:tcPr>
            <w:tcW w:w="688" w:type="dxa"/>
            <w:tcBorders>
              <w:top w:val="nil"/>
              <w:left w:val="nil"/>
              <w:bottom w:val="single" w:sz="8" w:space="0" w:color="auto"/>
              <w:right w:val="single" w:sz="8" w:space="0" w:color="auto"/>
            </w:tcBorders>
            <w:tcMar>
              <w:left w:w="57" w:type="dxa"/>
              <w:right w:w="57" w:type="dxa"/>
            </w:tcMar>
            <w:vAlign w:val="center"/>
          </w:tcPr>
          <w:p w14:paraId="4C976767"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766B681"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A7455C4"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0C0B376B"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559B6F9"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DCD43A6"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46A9254D"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380FB1F3" w14:textId="77777777">
        <w:trPr>
          <w:jc w:val="center"/>
        </w:trPr>
        <w:tc>
          <w:tcPr>
            <w:tcW w:w="768" w:type="dxa"/>
            <w:vMerge/>
            <w:tcBorders>
              <w:top w:val="nil"/>
              <w:left w:val="single" w:sz="8" w:space="0" w:color="auto"/>
              <w:bottom w:val="outset" w:sz="8" w:space="0" w:color="auto"/>
              <w:right w:val="single" w:sz="8" w:space="0" w:color="auto"/>
            </w:tcBorders>
            <w:tcMar>
              <w:left w:w="57" w:type="dxa"/>
              <w:right w:w="57" w:type="dxa"/>
            </w:tcMar>
            <w:vAlign w:val="center"/>
          </w:tcPr>
          <w:p w14:paraId="05D39884" w14:textId="77777777" w:rsidR="00F24FC3" w:rsidRDefault="00F24FC3">
            <w:pPr>
              <w:rPr>
                <w:rFonts w:ascii="宋体"/>
                <w:sz w:val="24"/>
              </w:rPr>
            </w:pPr>
          </w:p>
        </w:tc>
        <w:tc>
          <w:tcPr>
            <w:tcW w:w="4163" w:type="dxa"/>
            <w:gridSpan w:val="2"/>
            <w:tcBorders>
              <w:top w:val="nil"/>
              <w:left w:val="nil"/>
              <w:bottom w:val="single" w:sz="8" w:space="0" w:color="auto"/>
              <w:right w:val="single" w:sz="8" w:space="0" w:color="auto"/>
            </w:tcBorders>
            <w:tcMar>
              <w:left w:w="57" w:type="dxa"/>
              <w:right w:w="57" w:type="dxa"/>
            </w:tcMar>
            <w:vAlign w:val="center"/>
          </w:tcPr>
          <w:p w14:paraId="218EBFDF" w14:textId="77777777" w:rsidR="00F24FC3" w:rsidRDefault="00000000">
            <w:pPr>
              <w:widowControl/>
              <w:jc w:val="left"/>
            </w:pPr>
            <w:r>
              <w:rPr>
                <w:rFonts w:ascii="宋体" w:hAnsi="宋体" w:cs="宋体" w:hint="eastAsia"/>
                <w:kern w:val="0"/>
                <w:sz w:val="20"/>
                <w:szCs w:val="20"/>
                <w:lang w:bidi="ar"/>
              </w:rPr>
              <w:t>（七）总计</w:t>
            </w:r>
          </w:p>
        </w:tc>
        <w:tc>
          <w:tcPr>
            <w:tcW w:w="688" w:type="dxa"/>
            <w:tcBorders>
              <w:top w:val="nil"/>
              <w:left w:val="nil"/>
              <w:bottom w:val="single" w:sz="8" w:space="0" w:color="auto"/>
              <w:right w:val="single" w:sz="8" w:space="0" w:color="auto"/>
            </w:tcBorders>
            <w:tcMar>
              <w:left w:w="57" w:type="dxa"/>
              <w:right w:w="57" w:type="dxa"/>
            </w:tcMar>
            <w:vAlign w:val="center"/>
          </w:tcPr>
          <w:p w14:paraId="7C637F29"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0124E18"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94AAE7C"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311494A1"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D96A632"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772D7D5"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2BCED009"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r w:rsidR="00F24FC3" w14:paraId="18494AA1" w14:textId="77777777">
        <w:trPr>
          <w:jc w:val="center"/>
        </w:trPr>
        <w:tc>
          <w:tcPr>
            <w:tcW w:w="4931" w:type="dxa"/>
            <w:gridSpan w:val="3"/>
            <w:tcBorders>
              <w:top w:val="nil"/>
              <w:left w:val="single" w:sz="8" w:space="0" w:color="auto"/>
              <w:bottom w:val="single" w:sz="8" w:space="0" w:color="auto"/>
              <w:right w:val="single" w:sz="8" w:space="0" w:color="auto"/>
            </w:tcBorders>
            <w:tcMar>
              <w:left w:w="57" w:type="dxa"/>
              <w:right w:w="57" w:type="dxa"/>
            </w:tcMar>
            <w:vAlign w:val="center"/>
          </w:tcPr>
          <w:p w14:paraId="4D2A9875" w14:textId="77777777" w:rsidR="00F24FC3" w:rsidRDefault="00000000">
            <w:pPr>
              <w:widowControl/>
              <w:jc w:val="left"/>
            </w:pPr>
            <w:r>
              <w:rPr>
                <w:rFonts w:ascii="宋体" w:hAnsi="宋体" w:cs="宋体" w:hint="eastAsia"/>
                <w:kern w:val="0"/>
                <w:sz w:val="20"/>
                <w:szCs w:val="20"/>
                <w:lang w:bidi="ar"/>
              </w:rPr>
              <w:t>四、结转下年度继续办理</w:t>
            </w:r>
          </w:p>
        </w:tc>
        <w:tc>
          <w:tcPr>
            <w:tcW w:w="688" w:type="dxa"/>
            <w:tcBorders>
              <w:top w:val="nil"/>
              <w:left w:val="nil"/>
              <w:bottom w:val="single" w:sz="8" w:space="0" w:color="auto"/>
              <w:right w:val="single" w:sz="8" w:space="0" w:color="auto"/>
            </w:tcBorders>
            <w:tcMar>
              <w:left w:w="57" w:type="dxa"/>
              <w:right w:w="57" w:type="dxa"/>
            </w:tcMar>
            <w:vAlign w:val="center"/>
          </w:tcPr>
          <w:p w14:paraId="7627B0E5"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BBA2CB6"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0523521"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c>
          <w:tcPr>
            <w:tcW w:w="688" w:type="dxa"/>
            <w:tcBorders>
              <w:top w:val="nil"/>
              <w:left w:val="nil"/>
              <w:bottom w:val="single" w:sz="8" w:space="0" w:color="auto"/>
              <w:right w:val="single" w:sz="8" w:space="0" w:color="auto"/>
            </w:tcBorders>
            <w:tcMar>
              <w:left w:w="57" w:type="dxa"/>
              <w:right w:w="57" w:type="dxa"/>
            </w:tcMar>
            <w:vAlign w:val="center"/>
          </w:tcPr>
          <w:p w14:paraId="4CCD2C4C"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6293C5E"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6FDDD68" w14:textId="77777777" w:rsidR="00F24FC3" w:rsidRDefault="00000000">
            <w:pPr>
              <w:widowControl/>
              <w:jc w:val="center"/>
            </w:pPr>
            <w:r>
              <w:rPr>
                <w:rFonts w:cs="Calibri"/>
                <w:kern w:val="0"/>
                <w:sz w:val="20"/>
                <w:szCs w:val="20"/>
                <w:lang w:bidi="ar"/>
              </w:rPr>
              <w:t> </w:t>
            </w:r>
            <w:r>
              <w:rPr>
                <w:rFonts w:cs="Calibri" w:hint="eastAsia"/>
                <w:kern w:val="0"/>
                <w:sz w:val="20"/>
                <w:szCs w:val="20"/>
                <w:lang w:bidi="ar"/>
              </w:rPr>
              <w:t>0</w:t>
            </w:r>
          </w:p>
        </w:tc>
        <w:tc>
          <w:tcPr>
            <w:tcW w:w="689" w:type="dxa"/>
            <w:tcBorders>
              <w:top w:val="nil"/>
              <w:left w:val="nil"/>
              <w:bottom w:val="single" w:sz="8" w:space="0" w:color="auto"/>
              <w:right w:val="single" w:sz="8" w:space="0" w:color="auto"/>
            </w:tcBorders>
            <w:tcMar>
              <w:left w:w="57" w:type="dxa"/>
              <w:right w:w="57" w:type="dxa"/>
            </w:tcMar>
          </w:tcPr>
          <w:p w14:paraId="7423B0FA" w14:textId="77777777" w:rsidR="00F24FC3" w:rsidRDefault="00000000">
            <w:pPr>
              <w:widowControl/>
              <w:jc w:val="center"/>
            </w:pPr>
            <w:r>
              <w:rPr>
                <w:rFonts w:cs="Calibri" w:hint="eastAsia"/>
                <w:kern w:val="0"/>
                <w:sz w:val="20"/>
                <w:szCs w:val="20"/>
                <w:lang w:bidi="ar"/>
              </w:rPr>
              <w:t>0</w:t>
            </w:r>
            <w:r>
              <w:rPr>
                <w:rFonts w:cs="Calibri"/>
                <w:kern w:val="0"/>
                <w:sz w:val="20"/>
                <w:szCs w:val="20"/>
                <w:lang w:bidi="ar"/>
              </w:rPr>
              <w:t> </w:t>
            </w:r>
          </w:p>
        </w:tc>
      </w:tr>
    </w:tbl>
    <w:p w14:paraId="4EC0B3DE" w14:textId="77777777" w:rsidR="00F24FC3" w:rsidRDefault="00F24FC3">
      <w:pPr>
        <w:widowControl/>
        <w:shd w:val="clear" w:color="auto" w:fill="FFFFFF"/>
        <w:spacing w:line="560" w:lineRule="atLeast"/>
        <w:jc w:val="left"/>
        <w:rPr>
          <w:rFonts w:ascii="黑体" w:eastAsia="黑体" w:hAnsi="黑体" w:cs="宋体"/>
          <w:kern w:val="0"/>
          <w:sz w:val="32"/>
          <w:szCs w:val="32"/>
        </w:rPr>
      </w:pPr>
    </w:p>
    <w:p w14:paraId="51C11A06" w14:textId="77777777" w:rsidR="00F24FC3" w:rsidRDefault="00000000">
      <w:pPr>
        <w:widowControl/>
        <w:shd w:val="clear" w:color="auto" w:fill="FFFFFF"/>
        <w:spacing w:line="560" w:lineRule="atLeast"/>
        <w:ind w:firstLineChars="200" w:firstLine="640"/>
        <w:rPr>
          <w:rFonts w:ascii="Times New Roman" w:eastAsia="宋体" w:hAnsi="Times New Roman" w:cs="Times New Roman"/>
          <w:kern w:val="0"/>
          <w:szCs w:val="21"/>
        </w:rPr>
      </w:pPr>
      <w:r>
        <w:rPr>
          <w:rFonts w:ascii="黑体" w:eastAsia="黑体" w:hAnsi="黑体" w:cs="宋体" w:hint="eastAsia"/>
          <w:kern w:val="0"/>
          <w:sz w:val="32"/>
          <w:szCs w:val="32"/>
        </w:rPr>
        <w:t>四、政府信息公开行政复议、行政诉讼情况</w:t>
      </w:r>
      <w:r>
        <w:rPr>
          <w:rFonts w:ascii="宋体" w:eastAsia="宋体" w:hAnsi="宋体" w:cs="宋体" w:hint="eastAsia"/>
          <w:kern w:val="0"/>
          <w:sz w:val="32"/>
          <w:szCs w:val="32"/>
        </w:rPr>
        <w:t> </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F24FC3" w14:paraId="1DA7B005" w14:textId="77777777">
        <w:trPr>
          <w:jc w:val="center"/>
        </w:trPr>
        <w:tc>
          <w:tcPr>
            <w:tcW w:w="324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1031DE" w14:textId="77777777" w:rsidR="00F24FC3" w:rsidRDefault="00000000">
            <w:pPr>
              <w:widowControl/>
              <w:jc w:val="center"/>
            </w:pPr>
            <w:r>
              <w:rPr>
                <w:rFonts w:ascii="宋体" w:hAnsi="宋体" w:cs="宋体" w:hint="eastAsia"/>
                <w:kern w:val="0"/>
                <w:sz w:val="20"/>
                <w:szCs w:val="20"/>
                <w:lang w:bidi="ar"/>
              </w:rPr>
              <w:t>行政复议</w:t>
            </w:r>
          </w:p>
        </w:tc>
        <w:tc>
          <w:tcPr>
            <w:tcW w:w="6503"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55FBC0" w14:textId="77777777" w:rsidR="00F24FC3" w:rsidRDefault="00000000">
            <w:pPr>
              <w:widowControl/>
              <w:jc w:val="center"/>
            </w:pPr>
            <w:r>
              <w:rPr>
                <w:rFonts w:ascii="宋体" w:hAnsi="宋体" w:cs="宋体" w:hint="eastAsia"/>
                <w:kern w:val="0"/>
                <w:sz w:val="20"/>
                <w:szCs w:val="20"/>
                <w:lang w:bidi="ar"/>
              </w:rPr>
              <w:t>行政诉讼</w:t>
            </w:r>
          </w:p>
        </w:tc>
      </w:tr>
      <w:tr w:rsidR="00F24FC3" w14:paraId="7256BBBE" w14:textId="77777777">
        <w:trPr>
          <w:jc w:val="center"/>
        </w:trPr>
        <w:tc>
          <w:tcPr>
            <w:tcW w:w="649"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45187D4B" w14:textId="77777777" w:rsidR="00F24FC3" w:rsidRDefault="00000000">
            <w:pPr>
              <w:widowControl/>
              <w:jc w:val="center"/>
            </w:pPr>
            <w:r>
              <w:rPr>
                <w:rFonts w:ascii="宋体" w:hAnsi="宋体" w:cs="宋体" w:hint="eastAsia"/>
                <w:kern w:val="0"/>
                <w:sz w:val="20"/>
                <w:szCs w:val="20"/>
                <w:lang w:bidi="ar"/>
              </w:rPr>
              <w:t>结果维持</w:t>
            </w:r>
          </w:p>
        </w:tc>
        <w:tc>
          <w:tcPr>
            <w:tcW w:w="649"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578B790A" w14:textId="77777777" w:rsidR="00F24FC3" w:rsidRDefault="00000000">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AF69D3" w14:textId="77777777" w:rsidR="00F24FC3" w:rsidRDefault="00000000">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7B7A6E" w14:textId="77777777" w:rsidR="00F24FC3" w:rsidRDefault="00000000">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9"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1478F8" w14:textId="77777777" w:rsidR="00F24FC3" w:rsidRDefault="00000000">
            <w:pPr>
              <w:widowControl/>
              <w:jc w:val="center"/>
            </w:pPr>
            <w:r>
              <w:rPr>
                <w:rFonts w:ascii="宋体" w:hAnsi="宋体" w:cs="宋体" w:hint="eastAsia"/>
                <w:kern w:val="0"/>
                <w:sz w:val="20"/>
                <w:szCs w:val="20"/>
                <w:lang w:bidi="ar"/>
              </w:rPr>
              <w:t>总计</w:t>
            </w:r>
          </w:p>
        </w:tc>
        <w:tc>
          <w:tcPr>
            <w:tcW w:w="3248"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71A5F9" w14:textId="77777777" w:rsidR="00F24FC3" w:rsidRDefault="00000000">
            <w:pPr>
              <w:widowControl/>
              <w:jc w:val="center"/>
            </w:pPr>
            <w:r>
              <w:rPr>
                <w:rFonts w:ascii="宋体" w:hAnsi="宋体" w:cs="宋体" w:hint="eastAsia"/>
                <w:kern w:val="0"/>
                <w:sz w:val="20"/>
                <w:szCs w:val="20"/>
                <w:lang w:bidi="ar"/>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AF9203D" w14:textId="77777777" w:rsidR="00F24FC3" w:rsidRDefault="00000000">
            <w:pPr>
              <w:widowControl/>
              <w:jc w:val="center"/>
            </w:pPr>
            <w:r>
              <w:rPr>
                <w:rFonts w:ascii="宋体" w:hAnsi="宋体" w:cs="宋体" w:hint="eastAsia"/>
                <w:kern w:val="0"/>
                <w:sz w:val="20"/>
                <w:szCs w:val="20"/>
                <w:lang w:bidi="ar"/>
              </w:rPr>
              <w:t>复议后起诉</w:t>
            </w:r>
          </w:p>
        </w:tc>
      </w:tr>
      <w:tr w:rsidR="00F24FC3" w14:paraId="62325BCA" w14:textId="77777777">
        <w:trPr>
          <w:jc w:val="center"/>
        </w:trPr>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14:paraId="046D6455" w14:textId="77777777" w:rsidR="00F24FC3" w:rsidRDefault="00F24FC3">
            <w:pPr>
              <w:rPr>
                <w:rFonts w:ascii="宋体"/>
                <w:sz w:val="24"/>
              </w:rPr>
            </w:pPr>
          </w:p>
        </w:tc>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14:paraId="73AED18A" w14:textId="77777777" w:rsidR="00F24FC3" w:rsidRDefault="00F24FC3">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A991F9" w14:textId="77777777" w:rsidR="00F24FC3" w:rsidRDefault="00F24FC3">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851B43B" w14:textId="77777777" w:rsidR="00F24FC3" w:rsidRDefault="00F24FC3">
            <w:pPr>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7C0CCF" w14:textId="77777777" w:rsidR="00F24FC3" w:rsidRDefault="00F24FC3">
            <w:pPr>
              <w:rPr>
                <w:rFonts w:ascii="宋体"/>
                <w:sz w:val="24"/>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0F041EB8" w14:textId="77777777" w:rsidR="00F24FC3" w:rsidRDefault="00000000">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2C1B3131" w14:textId="77777777" w:rsidR="00F24FC3" w:rsidRDefault="00000000">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3AFA8F" w14:textId="77777777" w:rsidR="00F24FC3" w:rsidRDefault="00000000">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AB024D" w14:textId="77777777" w:rsidR="00F24FC3" w:rsidRDefault="00000000">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840499" w14:textId="77777777" w:rsidR="00F24FC3" w:rsidRDefault="00000000">
            <w:pPr>
              <w:widowControl/>
              <w:jc w:val="center"/>
            </w:pPr>
            <w:r>
              <w:rPr>
                <w:rFonts w:ascii="宋体" w:hAnsi="宋体" w:cs="宋体" w:hint="eastAsia"/>
                <w:kern w:val="0"/>
                <w:sz w:val="20"/>
                <w:szCs w:val="20"/>
                <w:lang w:bidi="ar"/>
              </w:rPr>
              <w:t>总计</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B141C0" w14:textId="77777777" w:rsidR="00F24FC3" w:rsidRDefault="00000000">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3454F0" w14:textId="77777777" w:rsidR="00F24FC3" w:rsidRDefault="00000000">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AB7480" w14:textId="77777777" w:rsidR="00F24FC3" w:rsidRDefault="00000000">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A108F9" w14:textId="77777777" w:rsidR="00F24FC3" w:rsidRDefault="00000000">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E21452" w14:textId="77777777" w:rsidR="00F24FC3" w:rsidRDefault="00000000">
            <w:pPr>
              <w:widowControl/>
              <w:jc w:val="center"/>
            </w:pPr>
            <w:r>
              <w:rPr>
                <w:rFonts w:ascii="宋体" w:hAnsi="宋体" w:cs="宋体" w:hint="eastAsia"/>
                <w:kern w:val="0"/>
                <w:sz w:val="20"/>
                <w:szCs w:val="20"/>
                <w:lang w:bidi="ar"/>
              </w:rPr>
              <w:t>总计</w:t>
            </w:r>
          </w:p>
        </w:tc>
      </w:tr>
      <w:tr w:rsidR="00F24FC3" w14:paraId="67943844" w14:textId="77777777">
        <w:trPr>
          <w:trHeight w:val="672"/>
          <w:jc w:val="center"/>
        </w:trPr>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40F83198"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0C936C90"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0EB889B6"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5887C3D6"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6B70D5D6"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62C85E90"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3BE0A2D7"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33D3D47E"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608BBD10"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6BE1001A"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31CDD7DD"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40DEFAD9"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454A2E33"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49DB2C6C"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78441987" w14:textId="77777777" w:rsidR="00F24FC3" w:rsidRDefault="00000000">
            <w:pPr>
              <w:widowControl/>
              <w:jc w:val="center"/>
              <w:rPr>
                <w:rFonts w:ascii="黑体" w:eastAsia="黑体" w:hAnsi="宋体" w:cs="黑体"/>
                <w:kern w:val="0"/>
                <w:sz w:val="20"/>
                <w:szCs w:val="20"/>
                <w:lang w:bidi="ar"/>
              </w:rPr>
            </w:pPr>
            <w:r>
              <w:rPr>
                <w:rFonts w:ascii="黑体" w:eastAsia="黑体" w:hAnsi="宋体" w:cs="黑体" w:hint="eastAsia"/>
                <w:kern w:val="0"/>
                <w:sz w:val="20"/>
                <w:szCs w:val="20"/>
                <w:lang w:bidi="ar"/>
              </w:rPr>
              <w:t>0</w:t>
            </w:r>
          </w:p>
        </w:tc>
      </w:tr>
    </w:tbl>
    <w:p w14:paraId="3C3F7C05" w14:textId="77777777" w:rsidR="00F24FC3" w:rsidRDefault="00F24FC3">
      <w:pPr>
        <w:widowControl/>
        <w:shd w:val="clear" w:color="auto" w:fill="FFFFFF"/>
        <w:spacing w:line="560" w:lineRule="atLeast"/>
        <w:ind w:firstLineChars="200" w:firstLine="640"/>
        <w:rPr>
          <w:rFonts w:ascii="黑体" w:eastAsia="黑体" w:hAnsi="黑体" w:cs="Times New Roman"/>
          <w:kern w:val="0"/>
          <w:sz w:val="32"/>
          <w:szCs w:val="32"/>
        </w:rPr>
      </w:pPr>
    </w:p>
    <w:p w14:paraId="6A859432" w14:textId="77777777" w:rsidR="00F24FC3" w:rsidRDefault="00000000">
      <w:pPr>
        <w:widowControl/>
        <w:shd w:val="clear" w:color="auto" w:fill="FFFFFF"/>
        <w:spacing w:line="560" w:lineRule="atLeast"/>
        <w:ind w:firstLineChars="200" w:firstLine="640"/>
        <w:rPr>
          <w:rFonts w:ascii="Times New Roman" w:eastAsia="宋体" w:hAnsi="Times New Roman" w:cs="Times New Roman"/>
          <w:kern w:val="0"/>
          <w:szCs w:val="21"/>
        </w:rPr>
      </w:pPr>
      <w:r>
        <w:rPr>
          <w:rFonts w:ascii="黑体" w:eastAsia="黑体" w:hAnsi="黑体" w:cs="Times New Roman" w:hint="eastAsia"/>
          <w:kern w:val="0"/>
          <w:sz w:val="32"/>
          <w:szCs w:val="32"/>
        </w:rPr>
        <w:t>五、工作存在的不足以及改进情况</w:t>
      </w:r>
    </w:p>
    <w:p w14:paraId="21932DD7" w14:textId="77777777" w:rsidR="00F24FC3" w:rsidRDefault="00000000">
      <w:pPr>
        <w:widowControl/>
        <w:shd w:val="clear" w:color="auto" w:fill="FFFFFF"/>
        <w:spacing w:line="560" w:lineRule="atLeast"/>
        <w:ind w:firstLine="640"/>
        <w:rPr>
          <w:rFonts w:ascii="仿宋" w:eastAsia="仿宋" w:hAnsi="仿宋" w:cs="Times New Roman"/>
          <w:kern w:val="0"/>
          <w:sz w:val="32"/>
          <w:szCs w:val="32"/>
          <w:shd w:val="clear" w:color="auto" w:fill="FFFFFF"/>
        </w:rPr>
      </w:pPr>
      <w:r>
        <w:rPr>
          <w:rFonts w:ascii="仿宋" w:eastAsia="仿宋" w:hAnsi="仿宋" w:cs="Times New Roman" w:hint="eastAsia"/>
          <w:kern w:val="0"/>
          <w:sz w:val="32"/>
          <w:szCs w:val="32"/>
          <w:shd w:val="clear" w:color="auto" w:fill="FFFFFF"/>
        </w:rPr>
        <w:t>存在问题：</w:t>
      </w:r>
      <w:r>
        <w:rPr>
          <w:rFonts w:ascii="仿宋" w:eastAsia="仿宋" w:hAnsi="仿宋" w:cs="仿宋"/>
          <w:color w:val="333333"/>
          <w:sz w:val="32"/>
          <w:szCs w:val="32"/>
          <w:shd w:val="clear" w:color="auto" w:fill="FFFFFF"/>
        </w:rPr>
        <w:t>一是</w:t>
      </w:r>
      <w:r>
        <w:rPr>
          <w:rFonts w:ascii="仿宋" w:eastAsia="仿宋" w:hAnsi="仿宋" w:cs="仿宋" w:hint="eastAsia"/>
          <w:color w:val="333333"/>
          <w:sz w:val="32"/>
          <w:szCs w:val="32"/>
          <w:shd w:val="clear" w:color="auto" w:fill="FFFFFF"/>
        </w:rPr>
        <w:t>主动公开意识还不够，</w:t>
      </w:r>
      <w:r>
        <w:rPr>
          <w:rFonts w:ascii="仿宋" w:eastAsia="仿宋" w:hAnsi="仿宋" w:cs="仿宋"/>
          <w:color w:val="333333"/>
          <w:sz w:val="32"/>
          <w:szCs w:val="32"/>
          <w:shd w:val="clear" w:color="auto" w:fill="FFFFFF"/>
        </w:rPr>
        <w:t>信息公开内容比较单一</w:t>
      </w:r>
      <w:r>
        <w:rPr>
          <w:rFonts w:ascii="仿宋" w:eastAsia="仿宋" w:hAnsi="仿宋" w:cs="仿宋" w:hint="eastAsia"/>
          <w:color w:val="333333"/>
          <w:sz w:val="32"/>
          <w:szCs w:val="32"/>
          <w:shd w:val="clear" w:color="auto" w:fill="FFFFFF"/>
        </w:rPr>
        <w:t>，以通报整改促规范的问题没有彻底解决</w:t>
      </w:r>
      <w:r>
        <w:rPr>
          <w:rFonts w:ascii="仿宋" w:eastAsia="仿宋" w:hAnsi="仿宋" w:cs="Times New Roman" w:hint="eastAsia"/>
          <w:kern w:val="0"/>
          <w:sz w:val="32"/>
          <w:szCs w:val="32"/>
          <w:shd w:val="clear" w:color="auto" w:fill="FFFFFF"/>
        </w:rPr>
        <w:t>；二是信息更新不及时，未在第一时间更新政务公开信息，例如机构领导没有根据人事变动情况及时调整。</w:t>
      </w:r>
    </w:p>
    <w:p w14:paraId="26524542" w14:textId="77777777" w:rsidR="00F24FC3" w:rsidRDefault="00000000">
      <w:pPr>
        <w:widowControl/>
        <w:shd w:val="clear" w:color="auto" w:fill="FFFFFF"/>
        <w:spacing w:line="560" w:lineRule="atLeast"/>
        <w:ind w:firstLine="640"/>
        <w:rPr>
          <w:rFonts w:ascii="仿宋" w:eastAsia="仿宋" w:hAnsi="仿宋" w:cs="Times New Roman"/>
          <w:kern w:val="0"/>
          <w:sz w:val="32"/>
          <w:szCs w:val="32"/>
          <w:shd w:val="clear" w:color="auto" w:fill="FFFFFF"/>
        </w:rPr>
      </w:pPr>
      <w:r>
        <w:rPr>
          <w:rFonts w:ascii="仿宋" w:eastAsia="仿宋" w:hAnsi="仿宋" w:cs="Times New Roman" w:hint="eastAsia"/>
          <w:kern w:val="0"/>
          <w:sz w:val="32"/>
          <w:szCs w:val="32"/>
          <w:shd w:val="clear" w:color="auto" w:fill="FFFFFF"/>
        </w:rPr>
        <w:lastRenderedPageBreak/>
        <w:t>改进措施：一是强化工作人员主动公开意识，细化工作任务，加强信息公开的主动性；二是加强信息公开及时性，及时收集整理本单位可公开的信息，在第一时间及时更新。</w:t>
      </w:r>
    </w:p>
    <w:p w14:paraId="3D37B8A3" w14:textId="77777777" w:rsidR="00F24FC3" w:rsidRDefault="00000000">
      <w:pPr>
        <w:widowControl/>
        <w:shd w:val="clear" w:color="auto" w:fill="FFFFFF"/>
        <w:spacing w:line="560" w:lineRule="atLeast"/>
        <w:ind w:firstLine="640"/>
        <w:rPr>
          <w:rFonts w:ascii="Times New Roman" w:eastAsia="宋体" w:hAnsi="Times New Roman" w:cs="Times New Roman"/>
          <w:kern w:val="0"/>
          <w:szCs w:val="21"/>
        </w:rPr>
      </w:pPr>
      <w:r>
        <w:rPr>
          <w:rFonts w:ascii="黑体" w:eastAsia="黑体" w:hAnsi="黑体" w:cs="Times New Roman" w:hint="eastAsia"/>
          <w:kern w:val="0"/>
          <w:sz w:val="32"/>
          <w:szCs w:val="32"/>
        </w:rPr>
        <w:t>六、其他需要报告的事项</w:t>
      </w:r>
    </w:p>
    <w:p w14:paraId="1DB31FE1" w14:textId="77777777" w:rsidR="00F24FC3" w:rsidRDefault="00000000">
      <w:pPr>
        <w:widowControl/>
        <w:shd w:val="clear" w:color="auto" w:fill="FFFFFF"/>
        <w:spacing w:line="560" w:lineRule="atLeast"/>
        <w:ind w:firstLine="645"/>
        <w:rPr>
          <w:rFonts w:ascii="仿宋" w:eastAsia="仿宋" w:hAnsi="仿宋" w:cs="Times New Roman"/>
          <w:kern w:val="0"/>
          <w:sz w:val="32"/>
          <w:szCs w:val="32"/>
        </w:rPr>
      </w:pPr>
      <w:r>
        <w:rPr>
          <w:rFonts w:ascii="仿宋" w:eastAsia="仿宋" w:hAnsi="仿宋" w:cs="Times New Roman" w:hint="eastAsia"/>
          <w:kern w:val="0"/>
          <w:sz w:val="32"/>
          <w:szCs w:val="32"/>
        </w:rPr>
        <w:t>按照《国务院办公厅关于印发&lt;政府信息公开信息处理费管理办法&gt;的通知》（国办函〔2020〕109号）规定的按件、按量收费标准，本年度没有产生信息公开处理费。</w:t>
      </w:r>
    </w:p>
    <w:p w14:paraId="7BDACC55" w14:textId="77777777" w:rsidR="00F24FC3" w:rsidRDefault="00F24FC3"/>
    <w:sectPr w:rsidR="00F24FC3">
      <w:pgSz w:w="11906" w:h="16838"/>
      <w:pgMar w:top="2098" w:right="1531" w:bottom="170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RhZDNmYWRlNzQyN2Q1YjgxMjc0OTkxNzBlZDBiNTYifQ=="/>
  </w:docVars>
  <w:rsids>
    <w:rsidRoot w:val="00F24FC3"/>
    <w:rsid w:val="009C5DE6"/>
    <w:rsid w:val="00F24FC3"/>
    <w:rsid w:val="0B9762E8"/>
    <w:rsid w:val="1C485D0F"/>
    <w:rsid w:val="2438438C"/>
    <w:rsid w:val="2F907B6A"/>
    <w:rsid w:val="311A4F01"/>
    <w:rsid w:val="31430E5C"/>
    <w:rsid w:val="3DA9265A"/>
    <w:rsid w:val="49B16F8D"/>
    <w:rsid w:val="504C784F"/>
    <w:rsid w:val="5BF42F85"/>
    <w:rsid w:val="694B799A"/>
    <w:rsid w:val="6EA030D6"/>
    <w:rsid w:val="7F00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88C2F"/>
  <w15:docId w15:val="{5B8F12D7-D6C6-4C9D-81E2-41BE6D22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autoRedefine/>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zsy</cp:lastModifiedBy>
  <cp:revision>2</cp:revision>
  <dcterms:created xsi:type="dcterms:W3CDTF">2024-01-12T02:04:00Z</dcterms:created>
  <dcterms:modified xsi:type="dcterms:W3CDTF">2024-03-14T07:52:00Z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A9E9387CADF2486A8E8BBC6908BF93CF_12</vt:lpwstr>
  </property>
</Properties>
</file>