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8"/>
          <w:sz w:val="40"/>
          <w:szCs w:val="40"/>
          <w:lang w:val="en-US" w:eastAsia="zh-CN"/>
        </w:rPr>
        <w:t>明光市2022年度市直事业单位公开选调工作人员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部分岗位取消情况</w:t>
      </w:r>
    </w:p>
    <w:bookmarkEnd w:id="0"/>
    <w:tbl>
      <w:tblPr>
        <w:tblStyle w:val="3"/>
        <w:tblW w:w="9630" w:type="dxa"/>
        <w:tblInd w:w="-3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1200"/>
        <w:gridCol w:w="1350"/>
        <w:gridCol w:w="1215"/>
        <w:gridCol w:w="109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资审通过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明光市人才发展促进中心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取消该岗位选调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明光市干部信息管理中心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取消该岗位选调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明光市老干部中心活动室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取消该岗位选调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中共明光市委党校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取消该岗位选调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明光市人大机关信息管理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中心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取消该岗位选调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明光市政协专委会联络服务中心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取消该岗位选调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明光市校车管理中心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取消该岗位选调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明光市教育会计核算中心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取消该岗位选调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明光市养老保险管理服务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中心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取消该岗位选调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明光市高新技术创业服务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中心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取消该岗位选调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明光市财政工程造价审核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中心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取消该岗位选调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明光市财政工程造价审核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取消该岗位选调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明光市价格认证中心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取消该岗位选调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</w:p>
    <w:p/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64BA1"/>
    <w:rsid w:val="3A8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2022-03-26T07:24:00Z</dcterms:created>
  <dc:creator>陈晓婷</dc:creator>
  <cp:lastModifiedBy>陈晓婷</cp:lastModifiedBy>
  <dcterms:modified xsi:type="dcterms:W3CDTF">2022-03-26T07:24:35Z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EE876F0A647449A486F186E76ACCB192</vt:lpwstr>
  </property>
</Properties>
</file>