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78" w:firstLine="0" w:firstLineChars="0"/>
        <w:jc w:val="left"/>
        <w:textAlignment w:val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78" w:firstLine="0" w:firstLineChars="0"/>
        <w:jc w:val="left"/>
        <w:textAlignment w:val="auto"/>
        <w:rPr>
          <w:rFonts w:hint="eastAsia" w:ascii="仿宋_GB2312" w:eastAsia="仿宋_GB2312"/>
          <w:b/>
          <w:sz w:val="30"/>
          <w:szCs w:val="30"/>
        </w:rPr>
      </w:pPr>
    </w:p>
    <w:p>
      <w:pPr>
        <w:ind w:right="280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明光市2022年化肥减量增效生物有机肥核心示范区申报表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369" w:type="dxa"/>
            <w:vAlign w:val="center"/>
          </w:tcPr>
          <w:p>
            <w:pPr>
              <w:ind w:right="2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OLE_LINK13"/>
            <w:bookmarkStart w:id="1" w:name="OLE_LINK12"/>
            <w:r>
              <w:rPr>
                <w:rFonts w:hint="eastAsia" w:ascii="仿宋_GB2312" w:eastAsia="仿宋_GB2312"/>
                <w:sz w:val="28"/>
                <w:szCs w:val="28"/>
              </w:rPr>
              <w:t>核心示范区地点</w:t>
            </w:r>
            <w:bookmarkEnd w:id="0"/>
            <w:bookmarkEnd w:id="1"/>
          </w:p>
        </w:tc>
        <w:tc>
          <w:tcPr>
            <w:tcW w:w="5528" w:type="dxa"/>
          </w:tcPr>
          <w:p>
            <w:pPr>
              <w:ind w:right="280" w:firstLine="280" w:firstLineChars="1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 镇 村（组）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3369" w:type="dxa"/>
            <w:vAlign w:val="center"/>
          </w:tcPr>
          <w:p>
            <w:pPr>
              <w:ind w:right="2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2" w:name="OLE_LINK15"/>
            <w:bookmarkStart w:id="3" w:name="OLE_LINK14"/>
            <w:r>
              <w:rPr>
                <w:rFonts w:hint="eastAsia" w:ascii="仿宋_GB2312" w:eastAsia="仿宋_GB2312"/>
                <w:sz w:val="28"/>
                <w:szCs w:val="28"/>
              </w:rPr>
              <w:t>核心示范区面</w:t>
            </w:r>
            <w:bookmarkEnd w:id="2"/>
            <w:bookmarkEnd w:id="3"/>
            <w:r>
              <w:rPr>
                <w:rFonts w:hint="eastAsia" w:ascii="仿宋_GB2312" w:eastAsia="仿宋_GB2312"/>
                <w:sz w:val="28"/>
                <w:szCs w:val="28"/>
              </w:rPr>
              <w:t>积（亩）</w:t>
            </w:r>
          </w:p>
        </w:tc>
        <w:tc>
          <w:tcPr>
            <w:tcW w:w="5528" w:type="dxa"/>
          </w:tcPr>
          <w:p>
            <w:pPr>
              <w:ind w:right="28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3369" w:type="dxa"/>
            <w:vAlign w:val="center"/>
          </w:tcPr>
          <w:p>
            <w:pPr>
              <w:ind w:right="2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核心示范区主体情况（简要介绍区域内农户或大户数量、面积、种植等情况</w:t>
            </w:r>
          </w:p>
        </w:tc>
        <w:tc>
          <w:tcPr>
            <w:tcW w:w="5528" w:type="dxa"/>
          </w:tcPr>
          <w:p>
            <w:pPr>
              <w:ind w:right="28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3369" w:type="dxa"/>
            <w:vAlign w:val="center"/>
          </w:tcPr>
          <w:p>
            <w:pPr>
              <w:ind w:right="2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申报乡镇意见</w:t>
            </w:r>
          </w:p>
        </w:tc>
        <w:tc>
          <w:tcPr>
            <w:tcW w:w="5528" w:type="dxa"/>
          </w:tcPr>
          <w:p>
            <w:pPr>
              <w:ind w:right="280"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乡镇意见：</w:t>
            </w:r>
          </w:p>
          <w:p>
            <w:pPr>
              <w:spacing w:line="400" w:lineRule="exact"/>
              <w:rPr>
                <w:rFonts w:hint="eastAsia" w:hAnsi="宋体" w:cs="宋体"/>
                <w:kern w:val="0"/>
                <w:szCs w:val="32"/>
              </w:rPr>
            </w:pPr>
          </w:p>
          <w:p>
            <w:pPr>
              <w:spacing w:line="400" w:lineRule="exact"/>
              <w:rPr>
                <w:rFonts w:hint="eastAsia" w:hAnsi="宋体" w:cs="宋体"/>
                <w:kern w:val="0"/>
                <w:szCs w:val="32"/>
              </w:rPr>
            </w:pPr>
          </w:p>
          <w:p>
            <w:pPr>
              <w:spacing w:line="400" w:lineRule="exact"/>
              <w:rPr>
                <w:rFonts w:hint="eastAsia" w:hAnsi="宋体" w:cs="宋体"/>
                <w:kern w:val="0"/>
                <w:szCs w:val="32"/>
              </w:rPr>
            </w:pPr>
            <w:r>
              <w:rPr>
                <w:rFonts w:hint="eastAsia" w:hAnsi="宋体" w:cs="宋体"/>
                <w:kern w:val="0"/>
                <w:szCs w:val="32"/>
              </w:rPr>
              <w:t>签字：</w:t>
            </w:r>
          </w:p>
          <w:p>
            <w:pPr>
              <w:tabs>
                <w:tab w:val="left" w:pos="2960"/>
                <w:tab w:val="right" w:pos="5316"/>
              </w:tabs>
              <w:ind w:right="28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盖章：</w:t>
            </w:r>
          </w:p>
          <w:p>
            <w:pPr>
              <w:ind w:right="1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3369" w:type="dxa"/>
            <w:vAlign w:val="center"/>
          </w:tcPr>
          <w:p>
            <w:pPr>
              <w:ind w:right="2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专家评审意见</w:t>
            </w:r>
          </w:p>
        </w:tc>
        <w:tc>
          <w:tcPr>
            <w:tcW w:w="5528" w:type="dxa"/>
          </w:tcPr>
          <w:p>
            <w:pPr>
              <w:ind w:right="28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369" w:type="dxa"/>
            <w:vAlign w:val="center"/>
          </w:tcPr>
          <w:p>
            <w:pPr>
              <w:ind w:right="2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附证明材料</w:t>
            </w:r>
          </w:p>
        </w:tc>
        <w:tc>
          <w:tcPr>
            <w:tcW w:w="5528" w:type="dxa"/>
          </w:tcPr>
          <w:p>
            <w:pPr>
              <w:ind w:right="28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项目区内分户及种植面积清单或流转大户协议、合作社法人证等材料</w:t>
            </w:r>
          </w:p>
        </w:tc>
      </w:tr>
    </w:tbl>
    <w:p>
      <w:pPr>
        <w:ind w:right="280" w:firstLine="792" w:firstLineChars="283"/>
        <w:jc w:val="left"/>
        <w:rPr>
          <w:rFonts w:hint="eastAsia" w:ascii="仿宋_GB2312" w:eastAsia="仿宋_GB2312"/>
          <w:sz w:val="28"/>
          <w:szCs w:val="28"/>
        </w:rPr>
      </w:pPr>
      <w:bookmarkStart w:id="4" w:name="_GoBack"/>
      <w:bookmarkEnd w:id="4"/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GE4OGFmYTM5MTVkOWM5YTFmYWVlOWQyNDc2NjUifQ=="/>
  </w:docVars>
  <w:rsids>
    <w:rsidRoot w:val="00FD175E"/>
    <w:rsid w:val="00151169"/>
    <w:rsid w:val="00356BA6"/>
    <w:rsid w:val="00651412"/>
    <w:rsid w:val="00F170D5"/>
    <w:rsid w:val="00F25DE1"/>
    <w:rsid w:val="00FD175E"/>
    <w:rsid w:val="4E7B6EB0"/>
    <w:rsid w:val="66E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146</Characters>
  <Lines>7</Lines>
  <Paragraphs>2</Paragraphs>
  <TotalTime>338</TotalTime>
  <ScaleCrop>false</ScaleCrop>
  <LinksUpToDate>false</LinksUpToDate>
  <CharactersWithSpaces>170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2022-07-02T01:54:00Z</dcterms:created>
  <dc:creator>土肥站</dc:creator>
  <cp:lastModifiedBy>淡定1416803162</cp:lastModifiedBy>
  <dcterms:modified xsi:type="dcterms:W3CDTF">2022-07-04T01:08:40Z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71619922BF844E7E948C8EF21DCD48F3</vt:lpwstr>
  </property>
</Properties>
</file>